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AE" w:rsidRDefault="009F51AE" w:rsidP="009F51A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F51AE" w:rsidRDefault="009F51AE" w:rsidP="009F51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F51AE" w:rsidRDefault="009F51AE" w:rsidP="009F51AE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Кемеровского муниципального района</w:t>
      </w:r>
    </w:p>
    <w:p w:rsidR="009F51AE" w:rsidRPr="00F67F05" w:rsidRDefault="009F51AE" w:rsidP="009F51AE">
      <w:pPr>
        <w:jc w:val="right"/>
        <w:rPr>
          <w:sz w:val="28"/>
          <w:szCs w:val="28"/>
        </w:rPr>
      </w:pPr>
      <w:r>
        <w:rPr>
          <w:sz w:val="28"/>
          <w:szCs w:val="28"/>
        </w:rPr>
        <w:t>от_</w:t>
      </w:r>
      <w:r w:rsidRPr="009F51AE">
        <w:rPr>
          <w:sz w:val="28"/>
          <w:szCs w:val="28"/>
          <w:u w:val="single"/>
        </w:rPr>
        <w:t>08 ноября 2016 года</w:t>
      </w:r>
      <w:r>
        <w:rPr>
          <w:sz w:val="28"/>
          <w:szCs w:val="28"/>
        </w:rPr>
        <w:t>___№_</w:t>
      </w:r>
      <w:r w:rsidRPr="009F51AE">
        <w:rPr>
          <w:sz w:val="28"/>
          <w:szCs w:val="28"/>
          <w:u w:val="single"/>
        </w:rPr>
        <w:t>1508-п</w:t>
      </w:r>
      <w:r>
        <w:rPr>
          <w:sz w:val="28"/>
          <w:szCs w:val="28"/>
        </w:rPr>
        <w:t>___</w:t>
      </w:r>
    </w:p>
    <w:p w:rsidR="009F51AE" w:rsidRDefault="009F51AE" w:rsidP="009F51AE">
      <w:pPr>
        <w:jc w:val="right"/>
      </w:pPr>
    </w:p>
    <w:p w:rsidR="009F51AE" w:rsidRDefault="009F51AE" w:rsidP="009F51AE">
      <w:pPr>
        <w:jc w:val="right"/>
      </w:pPr>
    </w:p>
    <w:p w:rsidR="009F51AE" w:rsidRDefault="009F51AE" w:rsidP="009F51AE">
      <w:pPr>
        <w:jc w:val="right"/>
      </w:pP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 xml:space="preserve">Пакет конкурсной документации </w:t>
      </w:r>
      <w:proofErr w:type="gramStart"/>
      <w:r w:rsidRPr="008D456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D4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 xml:space="preserve">проведению конкурсного отбора по субсидированию </w:t>
      </w: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 xml:space="preserve">части затрат субъектам малого и среднего </w:t>
      </w: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на приобретение оборудования, </w:t>
      </w: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 xml:space="preserve">автотранспорта в целях реализации инвестиционных </w:t>
      </w:r>
    </w:p>
    <w:p w:rsidR="009F51AE" w:rsidRPr="008D4569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69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конкурсного отбора</w:t>
      </w:r>
    </w:p>
    <w:p w:rsidR="009F51AE" w:rsidRPr="00BE6FCE" w:rsidRDefault="009F51AE" w:rsidP="009F51AE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Предметом конкурсного отбора является субсидирование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(производителями товаров, работ, услуг)</w:t>
      </w:r>
      <w:r w:rsidRPr="00BE6FCE">
        <w:rPr>
          <w:rFonts w:ascii="Times New Roman" w:hAnsi="Times New Roman" w:cs="Times New Roman"/>
          <w:sz w:val="28"/>
          <w:szCs w:val="28"/>
        </w:rPr>
        <w:t xml:space="preserve"> на приобретен</w:t>
      </w:r>
      <w:r>
        <w:rPr>
          <w:rFonts w:ascii="Times New Roman" w:hAnsi="Times New Roman" w:cs="Times New Roman"/>
          <w:sz w:val="28"/>
          <w:szCs w:val="28"/>
        </w:rPr>
        <w:t>ие оборудования, автотранспорта, и иных расходов, связанных с реализацией инвестиционного проекта в сфере здравоохранения, культуры, спорта, образования и д.р.</w:t>
      </w:r>
    </w:p>
    <w:p w:rsidR="009F51AE" w:rsidRPr="00A238F0" w:rsidRDefault="009F51AE" w:rsidP="009F5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FCE">
        <w:rPr>
          <w:sz w:val="28"/>
          <w:szCs w:val="28"/>
        </w:rPr>
        <w:t>Субсидирование части затрат субъектам малого и среднего предпринимательства на приобретение оборудования, автотранспорта в целях реализации инвестиционного проекта предусмотрено пунктом 2</w:t>
      </w:r>
      <w:r>
        <w:rPr>
          <w:sz w:val="28"/>
          <w:szCs w:val="28"/>
        </w:rPr>
        <w:t xml:space="preserve"> раздела 4</w:t>
      </w:r>
      <w:r w:rsidRPr="00BE6F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E6FCE">
        <w:rPr>
          <w:sz w:val="28"/>
          <w:szCs w:val="28"/>
        </w:rPr>
        <w:t xml:space="preserve"> программы «Развитие субъектов малого и среднего предпринимательства в Кемеровском муниципальном районе</w:t>
      </w:r>
      <w:r>
        <w:rPr>
          <w:sz w:val="28"/>
          <w:szCs w:val="28"/>
        </w:rPr>
        <w:t>»</w:t>
      </w:r>
      <w:r w:rsidRPr="00BE6FCE">
        <w:rPr>
          <w:sz w:val="28"/>
          <w:szCs w:val="28"/>
        </w:rPr>
        <w:t xml:space="preserve"> на 20</w:t>
      </w:r>
      <w:r>
        <w:rPr>
          <w:sz w:val="28"/>
          <w:szCs w:val="28"/>
        </w:rPr>
        <w:t>14</w:t>
      </w:r>
      <w:r w:rsidRPr="00BE6FCE">
        <w:rPr>
          <w:sz w:val="28"/>
          <w:szCs w:val="28"/>
        </w:rPr>
        <w:t>-201</w:t>
      </w:r>
      <w:r>
        <w:rPr>
          <w:sz w:val="28"/>
          <w:szCs w:val="28"/>
        </w:rPr>
        <w:t xml:space="preserve">8 </w:t>
      </w:r>
      <w:r w:rsidRPr="00A238F0">
        <w:rPr>
          <w:sz w:val="28"/>
          <w:szCs w:val="28"/>
        </w:rPr>
        <w:t xml:space="preserve">годы, утвержденной постановлением </w:t>
      </w:r>
      <w:r>
        <w:rPr>
          <w:sz w:val="28"/>
          <w:szCs w:val="28"/>
        </w:rPr>
        <w:t>а</w:t>
      </w:r>
      <w:r w:rsidRPr="00A238F0">
        <w:rPr>
          <w:sz w:val="28"/>
          <w:szCs w:val="28"/>
        </w:rPr>
        <w:t xml:space="preserve">дминистрации Кемеровского муниципального района от </w:t>
      </w:r>
      <w:r>
        <w:rPr>
          <w:sz w:val="28"/>
          <w:szCs w:val="28"/>
        </w:rPr>
        <w:t>15.10.2013 № 2866-п</w:t>
      </w:r>
      <w:r w:rsidRPr="00A238F0">
        <w:rPr>
          <w:sz w:val="28"/>
          <w:szCs w:val="28"/>
        </w:rPr>
        <w:t>.</w:t>
      </w:r>
    </w:p>
    <w:p w:rsidR="009F51AE" w:rsidRPr="00BE6FCE" w:rsidRDefault="009F51AE" w:rsidP="009F5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конкурсного отбора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Стимулирование развития субъектов малого и среднего предпринимательства Кемеровского муниципального района, создание благоприятных условий для ведения предпринимательской деятельности.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>3. Правовые основани</w:t>
      </w:r>
      <w:r>
        <w:rPr>
          <w:rFonts w:ascii="Times New Roman" w:hAnsi="Times New Roman" w:cs="Times New Roman"/>
          <w:b/>
          <w:sz w:val="28"/>
          <w:szCs w:val="28"/>
        </w:rPr>
        <w:t>я проведения конкурсного отбора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>ельства в Российской Федерации»;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Закон Кемеровской области от 27.12.2007  № 187-ОЗ «О развитии субъектов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предпринимательства»;</w:t>
      </w:r>
    </w:p>
    <w:p w:rsidR="009F51AE" w:rsidRPr="00F226DA" w:rsidRDefault="009F51AE" w:rsidP="009F5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BE6FCE">
        <w:rPr>
          <w:sz w:val="28"/>
          <w:szCs w:val="28"/>
        </w:rPr>
        <w:t xml:space="preserve"> программа «Развитие субъектов малого и среднего предпринимательства в Кемеровском муниципальном районе</w:t>
      </w:r>
      <w:r>
        <w:rPr>
          <w:sz w:val="28"/>
          <w:szCs w:val="28"/>
        </w:rPr>
        <w:t>»</w:t>
      </w:r>
      <w:r w:rsidRPr="00BE6FCE">
        <w:rPr>
          <w:sz w:val="28"/>
          <w:szCs w:val="28"/>
        </w:rPr>
        <w:t xml:space="preserve"> на 20</w:t>
      </w:r>
      <w:r>
        <w:rPr>
          <w:sz w:val="28"/>
          <w:szCs w:val="28"/>
        </w:rPr>
        <w:t>14</w:t>
      </w:r>
      <w:r w:rsidRPr="00BE6FCE">
        <w:rPr>
          <w:sz w:val="28"/>
          <w:szCs w:val="28"/>
        </w:rPr>
        <w:t>-</w:t>
      </w:r>
      <w:r w:rsidRPr="00BE6FCE">
        <w:rPr>
          <w:sz w:val="28"/>
          <w:szCs w:val="28"/>
        </w:rPr>
        <w:lastRenderedPageBreak/>
        <w:t>201</w:t>
      </w:r>
      <w:r>
        <w:rPr>
          <w:sz w:val="28"/>
          <w:szCs w:val="28"/>
        </w:rPr>
        <w:t>7 годы,</w:t>
      </w:r>
      <w:r w:rsidRPr="00BE6FCE">
        <w:rPr>
          <w:sz w:val="28"/>
          <w:szCs w:val="28"/>
        </w:rPr>
        <w:t xml:space="preserve"> </w:t>
      </w:r>
      <w:r w:rsidRPr="00F226DA">
        <w:rPr>
          <w:sz w:val="28"/>
          <w:szCs w:val="28"/>
        </w:rPr>
        <w:t xml:space="preserve">утвержденная </w:t>
      </w:r>
      <w:r>
        <w:rPr>
          <w:sz w:val="28"/>
          <w:szCs w:val="28"/>
        </w:rPr>
        <w:t>п</w:t>
      </w:r>
      <w:r w:rsidRPr="00F226D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F226DA">
        <w:rPr>
          <w:sz w:val="28"/>
          <w:szCs w:val="28"/>
        </w:rPr>
        <w:t xml:space="preserve">дминистрации Кемеровского муниципального района от </w:t>
      </w:r>
      <w:r>
        <w:rPr>
          <w:sz w:val="28"/>
          <w:szCs w:val="28"/>
        </w:rPr>
        <w:t>15.10.2013 № 2866-п</w:t>
      </w:r>
      <w:r w:rsidRPr="00F226DA">
        <w:rPr>
          <w:sz w:val="28"/>
          <w:szCs w:val="28"/>
        </w:rPr>
        <w:t>.</w:t>
      </w:r>
    </w:p>
    <w:p w:rsidR="009F51AE" w:rsidRPr="00BE6FCE" w:rsidRDefault="009F51AE" w:rsidP="009F5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 xml:space="preserve">4. Организационно-техническое обеспечение </w:t>
      </w:r>
    </w:p>
    <w:p w:rsidR="009F51AE" w:rsidRPr="00BE6FCE" w:rsidRDefault="009F51AE" w:rsidP="009F51AE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к</w:t>
      </w:r>
      <w:r>
        <w:rPr>
          <w:rFonts w:ascii="Times New Roman" w:hAnsi="Times New Roman" w:cs="Times New Roman"/>
          <w:sz w:val="28"/>
          <w:szCs w:val="28"/>
        </w:rPr>
        <w:t>онкурсного отбора осуществляет у</w:t>
      </w:r>
      <w:r w:rsidRPr="00BE6FCE">
        <w:rPr>
          <w:rFonts w:ascii="Times New Roman" w:hAnsi="Times New Roman" w:cs="Times New Roman"/>
          <w:sz w:val="28"/>
          <w:szCs w:val="28"/>
        </w:rPr>
        <w:t>правление потребительско</w:t>
      </w:r>
      <w:r>
        <w:rPr>
          <w:rFonts w:ascii="Times New Roman" w:hAnsi="Times New Roman" w:cs="Times New Roman"/>
          <w:sz w:val="28"/>
          <w:szCs w:val="28"/>
        </w:rPr>
        <w:t>го рынка и предпринимательства (далее – У</w:t>
      </w:r>
      <w:r w:rsidRPr="00BE6FCE">
        <w:rPr>
          <w:rFonts w:ascii="Times New Roman" w:hAnsi="Times New Roman" w:cs="Times New Roman"/>
          <w:sz w:val="28"/>
          <w:szCs w:val="28"/>
        </w:rPr>
        <w:t>правление), расположенное по адресу: 650010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FC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6FCE">
        <w:rPr>
          <w:rFonts w:ascii="Times New Roman" w:hAnsi="Times New Roman" w:cs="Times New Roman"/>
          <w:sz w:val="28"/>
          <w:szCs w:val="28"/>
        </w:rPr>
        <w:t>емерово, ул.Совхозная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FCE">
        <w:rPr>
          <w:rFonts w:ascii="Times New Roman" w:hAnsi="Times New Roman" w:cs="Times New Roman"/>
          <w:sz w:val="28"/>
          <w:szCs w:val="28"/>
        </w:rPr>
        <w:t xml:space="preserve"> 1А, тел.</w:t>
      </w:r>
      <w:r>
        <w:rPr>
          <w:rFonts w:ascii="Times New Roman" w:hAnsi="Times New Roman" w:cs="Times New Roman"/>
          <w:sz w:val="28"/>
          <w:szCs w:val="28"/>
        </w:rPr>
        <w:t>/факс:</w:t>
      </w:r>
      <w:r w:rsidRPr="00BE6FCE">
        <w:rPr>
          <w:rFonts w:ascii="Times New Roman" w:hAnsi="Times New Roman" w:cs="Times New Roman"/>
          <w:sz w:val="28"/>
          <w:szCs w:val="28"/>
        </w:rPr>
        <w:t xml:space="preserve"> +7 (3842) 75 04 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1AE" w:rsidRPr="00297F27" w:rsidRDefault="009F51AE" w:rsidP="009F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F27">
        <w:rPr>
          <w:sz w:val="28"/>
          <w:szCs w:val="28"/>
        </w:rPr>
        <w:t>Информация о проведении конкурсного отбора публикуется в районной газете «Заря»,</w:t>
      </w:r>
      <w:r>
        <w:rPr>
          <w:sz w:val="28"/>
          <w:szCs w:val="28"/>
        </w:rPr>
        <w:t xml:space="preserve"> размещается</w:t>
      </w:r>
      <w:r w:rsidRPr="00297F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 </w:t>
      </w:r>
      <w:r w:rsidRPr="00297F27">
        <w:rPr>
          <w:sz w:val="28"/>
          <w:szCs w:val="28"/>
        </w:rPr>
        <w:t>сайте администрации Кеме</w:t>
      </w:r>
      <w:r>
        <w:rPr>
          <w:sz w:val="28"/>
          <w:szCs w:val="28"/>
        </w:rPr>
        <w:t>ровского муниципального района в информационно-телекоммуникационной сети «Интернет».</w:t>
      </w: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конкурсного отбора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Участниками конкурсного от</w:t>
      </w:r>
      <w:r>
        <w:rPr>
          <w:rFonts w:ascii="Times New Roman" w:hAnsi="Times New Roman" w:cs="Times New Roman"/>
          <w:sz w:val="28"/>
          <w:szCs w:val="28"/>
        </w:rPr>
        <w:t>бора на предоставление субсидий являются</w:t>
      </w:r>
      <w:r w:rsidRPr="00BE6FCE">
        <w:rPr>
          <w:rFonts w:ascii="Times New Roman" w:hAnsi="Times New Roman" w:cs="Times New Roman"/>
          <w:sz w:val="28"/>
          <w:szCs w:val="28"/>
        </w:rPr>
        <w:t xml:space="preserve"> субъекты малого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</w:t>
      </w:r>
      <w:r w:rsidRPr="00BE6FCE">
        <w:rPr>
          <w:rFonts w:ascii="Times New Roman" w:hAnsi="Times New Roman" w:cs="Times New Roman"/>
          <w:sz w:val="28"/>
          <w:szCs w:val="28"/>
        </w:rPr>
        <w:t xml:space="preserve">зарегистрированные </w:t>
      </w:r>
      <w:r>
        <w:rPr>
          <w:rFonts w:ascii="Times New Roman" w:hAnsi="Times New Roman" w:cs="Times New Roman"/>
          <w:sz w:val="28"/>
          <w:szCs w:val="28"/>
        </w:rPr>
        <w:t>и осуществляющие приоритетные виды деятельности на территории Кемеровского муниципального района, соответствующие критериям,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C72E6">
        <w:rPr>
          <w:rFonts w:ascii="Times New Roman" w:hAnsi="Times New Roman" w:cs="Times New Roman"/>
          <w:b/>
          <w:sz w:val="28"/>
          <w:szCs w:val="28"/>
        </w:rPr>
        <w:t>Предоставление субсидии субъектам малого и среднего предпринимательства</w:t>
      </w:r>
    </w:p>
    <w:p w:rsidR="009F51AE" w:rsidRPr="00FC72E6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Default="009F51AE" w:rsidP="009F51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осуществляющим деятельность в сфере производства </w:t>
      </w:r>
      <w:r w:rsidRPr="00782D12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(</w:t>
      </w:r>
      <w:r w:rsidRPr="00782D12">
        <w:rPr>
          <w:sz w:val="28"/>
          <w:szCs w:val="28"/>
        </w:rPr>
        <w:t>работ, услуг)</w:t>
      </w:r>
      <w:r>
        <w:rPr>
          <w:sz w:val="28"/>
          <w:szCs w:val="28"/>
        </w:rPr>
        <w:t xml:space="preserve">, за исключением </w:t>
      </w:r>
      <w:r w:rsidRPr="00FE5DF9">
        <w:rPr>
          <w:sz w:val="28"/>
          <w:szCs w:val="28"/>
        </w:rPr>
        <w:t>видов деятельности, включенных в разделы G, K, L, M (за исключением кодов 71 и 75), N, O, S, T, U Общероссийского классификатора видов экономической деятельности (ОК 028-2014 (КДЕС</w:t>
      </w:r>
      <w:proofErr w:type="gramStart"/>
      <w:r w:rsidRPr="00FE5DF9">
        <w:rPr>
          <w:sz w:val="28"/>
          <w:szCs w:val="28"/>
        </w:rPr>
        <w:t xml:space="preserve"> Р</w:t>
      </w:r>
      <w:proofErr w:type="gramEnd"/>
      <w:r w:rsidRPr="00FE5DF9">
        <w:rPr>
          <w:sz w:val="28"/>
          <w:szCs w:val="28"/>
        </w:rPr>
        <w:t>ед.2);</w:t>
      </w:r>
    </w:p>
    <w:p w:rsidR="009F51AE" w:rsidRDefault="009F51AE" w:rsidP="009F51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 приобретение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за исключением оборудования, предназначенного для осуществления оптовой и розничной торговой деятельности;</w:t>
      </w:r>
    </w:p>
    <w:p w:rsidR="009F51AE" w:rsidRPr="00782D12" w:rsidRDefault="009F51AE" w:rsidP="009F51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приобретение оборудования осуществляется субъектами малого и среднего предпринимательства в целях создания, развития, модернизации производства.</w:t>
      </w: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F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</w:t>
      </w: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Предоставление субсидий на возмещение части затрат субъектам малого и среднего предпринимательства на приобретение оборудования, автотранспорта в целях реализации инвестиционных проектов, осуществляется на следующих условиях: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7.1.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конкурсного отбора </w:t>
      </w:r>
      <w:r w:rsidRPr="00BE6FCE">
        <w:rPr>
          <w:rFonts w:ascii="Times New Roman" w:hAnsi="Times New Roman" w:cs="Times New Roman"/>
          <w:sz w:val="28"/>
          <w:szCs w:val="28"/>
        </w:rPr>
        <w:t>критериям, установленным Федеральным законом от 24.07.2007  № 209-ФЗ «О развитии малого и среднего предпринимательства в Российской Федерации».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 xml:space="preserve">7.2. Предоставление на конкурсный отбор в полном объеме документов, перечень которых определен в п.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E6FCE">
        <w:rPr>
          <w:rFonts w:ascii="Times New Roman" w:hAnsi="Times New Roman" w:cs="Times New Roman"/>
          <w:sz w:val="28"/>
          <w:szCs w:val="28"/>
        </w:rPr>
        <w:t xml:space="preserve"> данного пакета конкурсной документации.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Размер субсидии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FCE">
        <w:rPr>
          <w:sz w:val="28"/>
          <w:szCs w:val="28"/>
        </w:rPr>
        <w:t xml:space="preserve">Субсидии предоставляются субъектам малого и среднего предпринимательства за счет средств бюджета Кемеровского муниципального района в размере </w:t>
      </w:r>
      <w:r>
        <w:rPr>
          <w:sz w:val="28"/>
          <w:szCs w:val="28"/>
        </w:rPr>
        <w:t>5</w:t>
      </w:r>
      <w:r w:rsidRPr="00BE6FCE">
        <w:rPr>
          <w:sz w:val="28"/>
          <w:szCs w:val="28"/>
        </w:rPr>
        <w:t>0 процентов от суммы документально подтвержденных затрат,</w:t>
      </w:r>
      <w:r>
        <w:rPr>
          <w:sz w:val="28"/>
          <w:szCs w:val="28"/>
        </w:rPr>
        <w:t xml:space="preserve"> но не более 1000000,00 рублей на одного получателя, за период</w:t>
      </w:r>
      <w:r w:rsidR="004066AD">
        <w:rPr>
          <w:sz w:val="28"/>
          <w:szCs w:val="28"/>
        </w:rPr>
        <w:t xml:space="preserve"> не более трех календарных лет д</w:t>
      </w:r>
      <w:r>
        <w:rPr>
          <w:sz w:val="28"/>
          <w:szCs w:val="28"/>
        </w:rPr>
        <w:t>о дня объявления конкурсного отбора. Субсидия предоставляется</w:t>
      </w:r>
      <w:r w:rsidRPr="00BE6FCE">
        <w:rPr>
          <w:sz w:val="28"/>
          <w:szCs w:val="28"/>
        </w:rPr>
        <w:t xml:space="preserve"> на безвозмездной и безвозвратной основе в целях субсидирования затрат на приобретение оборудования, автотранспорта, иных расходов</w:t>
      </w:r>
      <w:r>
        <w:rPr>
          <w:sz w:val="28"/>
          <w:szCs w:val="28"/>
        </w:rPr>
        <w:t>,</w:t>
      </w:r>
      <w:r w:rsidRPr="00BE6FCE">
        <w:rPr>
          <w:sz w:val="28"/>
          <w:szCs w:val="28"/>
        </w:rPr>
        <w:t xml:space="preserve"> связанных с производством </w:t>
      </w:r>
      <w:r>
        <w:rPr>
          <w:sz w:val="28"/>
          <w:szCs w:val="28"/>
        </w:rPr>
        <w:t>(</w:t>
      </w:r>
      <w:r w:rsidRPr="00BE6FCE">
        <w:rPr>
          <w:sz w:val="28"/>
          <w:szCs w:val="28"/>
        </w:rPr>
        <w:t>товаров</w:t>
      </w:r>
      <w:r>
        <w:rPr>
          <w:sz w:val="28"/>
          <w:szCs w:val="28"/>
        </w:rPr>
        <w:t>,</w:t>
      </w:r>
      <w:r w:rsidRPr="00BE6FCE">
        <w:rPr>
          <w:sz w:val="28"/>
          <w:szCs w:val="28"/>
        </w:rPr>
        <w:t xml:space="preserve"> работ, услуг)</w:t>
      </w:r>
      <w:r>
        <w:rPr>
          <w:sz w:val="28"/>
          <w:szCs w:val="28"/>
        </w:rPr>
        <w:t>.</w:t>
      </w:r>
    </w:p>
    <w:p w:rsidR="009F51AE" w:rsidRPr="0018241C" w:rsidRDefault="009F51AE" w:rsidP="009F51A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  <w:r w:rsidRPr="00BE6FCE">
        <w:rPr>
          <w:b/>
          <w:snapToGrid w:val="0"/>
          <w:sz w:val="28"/>
          <w:szCs w:val="28"/>
        </w:rPr>
        <w:t>9. Критерии конкурсного отбора</w:t>
      </w: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При определении победителей конкурсного отбора учитывается:</w:t>
      </w: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1. Критерии значимости инвестиционных проектов;</w:t>
      </w:r>
    </w:p>
    <w:p w:rsidR="009F51A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2. Создание новых рабочих мест</w:t>
      </w:r>
      <w:r>
        <w:rPr>
          <w:snapToGrid w:val="0"/>
          <w:sz w:val="28"/>
          <w:szCs w:val="28"/>
        </w:rPr>
        <w:t>;</w:t>
      </w:r>
      <w:r w:rsidRPr="00BE6FCE">
        <w:rPr>
          <w:snapToGrid w:val="0"/>
          <w:sz w:val="28"/>
          <w:szCs w:val="28"/>
        </w:rPr>
        <w:t xml:space="preserve"> </w:t>
      </w: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 xml:space="preserve">3. Производство </w:t>
      </w:r>
      <w:proofErr w:type="spellStart"/>
      <w:r w:rsidRPr="00BE6FCE">
        <w:rPr>
          <w:snapToGrid w:val="0"/>
          <w:sz w:val="28"/>
          <w:szCs w:val="28"/>
        </w:rPr>
        <w:t>импортозаменяющей</w:t>
      </w:r>
      <w:proofErr w:type="spellEnd"/>
      <w:r w:rsidRPr="00BE6FCE">
        <w:rPr>
          <w:snapToGrid w:val="0"/>
          <w:sz w:val="28"/>
          <w:szCs w:val="28"/>
        </w:rPr>
        <w:t xml:space="preserve"> продукции;</w:t>
      </w: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>4. Развитие инновационной деятельности;</w:t>
      </w: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BE6FCE">
        <w:rPr>
          <w:snapToGrid w:val="0"/>
          <w:sz w:val="28"/>
          <w:szCs w:val="28"/>
        </w:rPr>
        <w:t xml:space="preserve">5. Переработка отходов и решение экологических проблем. 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EE0807">
        <w:rPr>
          <w:b/>
          <w:sz w:val="28"/>
          <w:szCs w:val="28"/>
        </w:rPr>
        <w:t>Предоставление субсидий не может осуществляться в отношении субъектов малого и среднего предпринимательства:</w:t>
      </w:r>
    </w:p>
    <w:p w:rsidR="009F51AE" w:rsidRDefault="009F51AE" w:rsidP="009F51AE">
      <w:pPr>
        <w:ind w:firstLine="709"/>
        <w:jc w:val="both"/>
        <w:rPr>
          <w:b/>
          <w:sz w:val="28"/>
          <w:szCs w:val="28"/>
        </w:rPr>
      </w:pPr>
    </w:p>
    <w:p w:rsidR="009F51AE" w:rsidRPr="00EE0807" w:rsidRDefault="009F51AE" w:rsidP="009F51AE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807">
        <w:rPr>
          <w:sz w:val="28"/>
          <w:szCs w:val="28"/>
        </w:rPr>
        <w:t>являющихся креди</w:t>
      </w:r>
      <w:r>
        <w:rPr>
          <w:sz w:val="28"/>
          <w:szCs w:val="28"/>
        </w:rPr>
        <w:t xml:space="preserve">тными организациями, страховыми  </w:t>
      </w:r>
      <w:r w:rsidRPr="00EE0807">
        <w:rPr>
          <w:sz w:val="28"/>
          <w:szCs w:val="28"/>
        </w:rPr>
        <w:t xml:space="preserve">организациями (за исключением </w:t>
      </w:r>
      <w:r>
        <w:rPr>
          <w:sz w:val="28"/>
          <w:szCs w:val="28"/>
        </w:rPr>
        <w:t xml:space="preserve">    </w:t>
      </w:r>
      <w:r w:rsidRPr="00EE0807">
        <w:rPr>
          <w:sz w:val="28"/>
          <w:szCs w:val="28"/>
        </w:rPr>
        <w:t>потребительских</w:t>
      </w:r>
      <w:r>
        <w:rPr>
          <w:sz w:val="28"/>
          <w:szCs w:val="28"/>
        </w:rPr>
        <w:t xml:space="preserve">    </w:t>
      </w:r>
      <w:r w:rsidRPr="00EE0807">
        <w:rPr>
          <w:sz w:val="28"/>
          <w:szCs w:val="28"/>
        </w:rPr>
        <w:t xml:space="preserve"> кооперативов),</w:t>
      </w:r>
      <w:r>
        <w:rPr>
          <w:sz w:val="28"/>
          <w:szCs w:val="28"/>
        </w:rPr>
        <w:t xml:space="preserve">         </w:t>
      </w:r>
      <w:r w:rsidRPr="00EE0807">
        <w:rPr>
          <w:sz w:val="28"/>
          <w:szCs w:val="28"/>
        </w:rPr>
        <w:t xml:space="preserve"> инвестиционными </w:t>
      </w:r>
      <w:r>
        <w:rPr>
          <w:sz w:val="28"/>
          <w:szCs w:val="28"/>
        </w:rPr>
        <w:t>ф</w:t>
      </w:r>
      <w:r w:rsidRPr="00EE0807">
        <w:rPr>
          <w:sz w:val="28"/>
          <w:szCs w:val="28"/>
        </w:rPr>
        <w:t xml:space="preserve">ондами,  негосударственными </w:t>
      </w:r>
      <w:r>
        <w:rPr>
          <w:sz w:val="28"/>
          <w:szCs w:val="28"/>
        </w:rPr>
        <w:t xml:space="preserve">  </w:t>
      </w:r>
      <w:r w:rsidRPr="00EE0807">
        <w:rPr>
          <w:sz w:val="28"/>
          <w:szCs w:val="28"/>
        </w:rPr>
        <w:t xml:space="preserve">пенсионными </w:t>
      </w:r>
      <w:r>
        <w:rPr>
          <w:sz w:val="28"/>
          <w:szCs w:val="28"/>
        </w:rPr>
        <w:t xml:space="preserve">   </w:t>
      </w:r>
      <w:r w:rsidRPr="00EE0807">
        <w:rPr>
          <w:sz w:val="28"/>
          <w:szCs w:val="28"/>
        </w:rPr>
        <w:t xml:space="preserve">фондами, </w:t>
      </w:r>
      <w:proofErr w:type="spellStart"/>
      <w:proofErr w:type="gramStart"/>
      <w:r>
        <w:rPr>
          <w:sz w:val="28"/>
          <w:szCs w:val="28"/>
        </w:rPr>
        <w:t>п</w:t>
      </w:r>
      <w:r w:rsidRPr="00EE0807">
        <w:rPr>
          <w:sz w:val="28"/>
          <w:szCs w:val="28"/>
        </w:rPr>
        <w:t>рофессиональ</w:t>
      </w:r>
      <w:r>
        <w:rPr>
          <w:sz w:val="28"/>
          <w:szCs w:val="28"/>
        </w:rPr>
        <w:t>-</w:t>
      </w:r>
      <w:r w:rsidRPr="00EE0807">
        <w:rPr>
          <w:sz w:val="28"/>
          <w:szCs w:val="28"/>
        </w:rPr>
        <w:t>ными</w:t>
      </w:r>
      <w:proofErr w:type="spellEnd"/>
      <w:proofErr w:type="gramEnd"/>
      <w:r>
        <w:rPr>
          <w:sz w:val="28"/>
          <w:szCs w:val="28"/>
        </w:rPr>
        <w:t xml:space="preserve">         </w:t>
      </w:r>
      <w:r w:rsidRPr="00EE0807">
        <w:rPr>
          <w:sz w:val="28"/>
          <w:szCs w:val="28"/>
        </w:rPr>
        <w:t xml:space="preserve"> участниками</w:t>
      </w:r>
      <w:r>
        <w:rPr>
          <w:sz w:val="28"/>
          <w:szCs w:val="28"/>
        </w:rPr>
        <w:t xml:space="preserve">          </w:t>
      </w:r>
      <w:r w:rsidRPr="00EE0807">
        <w:rPr>
          <w:sz w:val="28"/>
          <w:szCs w:val="28"/>
        </w:rPr>
        <w:t xml:space="preserve"> рынка</w:t>
      </w:r>
      <w:r>
        <w:rPr>
          <w:sz w:val="28"/>
          <w:szCs w:val="28"/>
        </w:rPr>
        <w:t xml:space="preserve">       </w:t>
      </w:r>
      <w:r w:rsidRPr="00EE0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E0807">
        <w:rPr>
          <w:sz w:val="28"/>
          <w:szCs w:val="28"/>
        </w:rPr>
        <w:t>ценных</w:t>
      </w:r>
      <w:r>
        <w:rPr>
          <w:sz w:val="28"/>
          <w:szCs w:val="28"/>
        </w:rPr>
        <w:t xml:space="preserve">    </w:t>
      </w:r>
      <w:r w:rsidRPr="00EE0807">
        <w:rPr>
          <w:sz w:val="28"/>
          <w:szCs w:val="28"/>
        </w:rPr>
        <w:t xml:space="preserve"> бумаг,</w:t>
      </w:r>
      <w:r>
        <w:rPr>
          <w:sz w:val="28"/>
          <w:szCs w:val="28"/>
        </w:rPr>
        <w:t xml:space="preserve">   </w:t>
      </w:r>
      <w:r w:rsidRPr="00EE0807">
        <w:rPr>
          <w:sz w:val="28"/>
          <w:szCs w:val="28"/>
        </w:rPr>
        <w:t xml:space="preserve"> ломбардами;</w:t>
      </w:r>
    </w:p>
    <w:p w:rsidR="009F51AE" w:rsidRPr="00EE0807" w:rsidRDefault="009F51AE" w:rsidP="009F5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807">
        <w:rPr>
          <w:sz w:val="28"/>
          <w:szCs w:val="28"/>
        </w:rPr>
        <w:t xml:space="preserve">являющихся </w:t>
      </w:r>
      <w:r>
        <w:rPr>
          <w:sz w:val="28"/>
          <w:szCs w:val="28"/>
        </w:rPr>
        <w:t xml:space="preserve">       </w:t>
      </w:r>
      <w:r w:rsidRPr="00EE0807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   </w:t>
      </w:r>
      <w:r w:rsidRPr="00EE0807">
        <w:rPr>
          <w:sz w:val="28"/>
          <w:szCs w:val="28"/>
        </w:rPr>
        <w:t xml:space="preserve"> соглашений </w:t>
      </w:r>
      <w:r>
        <w:rPr>
          <w:sz w:val="28"/>
          <w:szCs w:val="28"/>
        </w:rPr>
        <w:t xml:space="preserve">      </w:t>
      </w:r>
      <w:r w:rsidRPr="00EE0807">
        <w:rPr>
          <w:sz w:val="28"/>
          <w:szCs w:val="28"/>
        </w:rPr>
        <w:t>о</w:t>
      </w:r>
      <w:r>
        <w:rPr>
          <w:sz w:val="28"/>
          <w:szCs w:val="28"/>
        </w:rPr>
        <w:t xml:space="preserve">    </w:t>
      </w:r>
      <w:r w:rsidRPr="00EE0807">
        <w:rPr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 </w:t>
      </w:r>
      <w:r w:rsidRPr="00EE0807">
        <w:rPr>
          <w:sz w:val="28"/>
          <w:szCs w:val="28"/>
        </w:rPr>
        <w:t xml:space="preserve"> продукции;</w:t>
      </w:r>
    </w:p>
    <w:p w:rsidR="009F51AE" w:rsidRPr="00EE0807" w:rsidRDefault="009F51AE" w:rsidP="009F5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E0807">
        <w:rPr>
          <w:sz w:val="28"/>
          <w:szCs w:val="28"/>
        </w:rPr>
        <w:t>осуществляющих</w:t>
      </w:r>
      <w:proofErr w:type="gramEnd"/>
      <w:r w:rsidRPr="00EE0807">
        <w:rPr>
          <w:sz w:val="28"/>
          <w:szCs w:val="28"/>
        </w:rPr>
        <w:t xml:space="preserve"> предпринимательскую деятельность в сфере</w:t>
      </w:r>
      <w:r>
        <w:rPr>
          <w:sz w:val="28"/>
          <w:szCs w:val="28"/>
        </w:rPr>
        <w:t xml:space="preserve"> </w:t>
      </w:r>
      <w:r w:rsidRPr="00EE0807">
        <w:rPr>
          <w:sz w:val="28"/>
          <w:szCs w:val="28"/>
        </w:rPr>
        <w:t>игорного бизнеса;</w:t>
      </w:r>
    </w:p>
    <w:p w:rsidR="009F51AE" w:rsidRDefault="009F51AE" w:rsidP="009F51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 w:rsidRPr="00EE0807">
        <w:rPr>
          <w:sz w:val="28"/>
          <w:szCs w:val="28"/>
        </w:rPr>
        <w:t>являющихся</w:t>
      </w:r>
      <w:proofErr w:type="gramEnd"/>
      <w:r>
        <w:rPr>
          <w:sz w:val="28"/>
          <w:szCs w:val="28"/>
        </w:rPr>
        <w:t xml:space="preserve"> </w:t>
      </w:r>
      <w:r w:rsidRPr="00EE08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EE0807">
        <w:rPr>
          <w:sz w:val="28"/>
          <w:szCs w:val="28"/>
        </w:rPr>
        <w:t xml:space="preserve"> порядке, установленном</w:t>
      </w:r>
      <w:r>
        <w:rPr>
          <w:sz w:val="28"/>
          <w:szCs w:val="28"/>
        </w:rPr>
        <w:t xml:space="preserve"> </w:t>
      </w:r>
      <w:r w:rsidRPr="00EE0807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 xml:space="preserve">   </w:t>
      </w:r>
      <w:r w:rsidRPr="00EE0807">
        <w:rPr>
          <w:sz w:val="28"/>
          <w:szCs w:val="28"/>
        </w:rPr>
        <w:t>Российской</w:t>
      </w:r>
    </w:p>
    <w:p w:rsidR="009F51AE" w:rsidRPr="00EE0807" w:rsidRDefault="009F51AE" w:rsidP="009F51AE">
      <w:pPr>
        <w:jc w:val="both"/>
        <w:rPr>
          <w:sz w:val="28"/>
          <w:szCs w:val="28"/>
        </w:rPr>
      </w:pPr>
      <w:r w:rsidRPr="00EE0807">
        <w:rPr>
          <w:sz w:val="28"/>
          <w:szCs w:val="28"/>
        </w:rPr>
        <w:t>Федерации о валютном регулировании и валютном контроле, нерезидентами Российской Федерации</w:t>
      </w:r>
      <w:r>
        <w:rPr>
          <w:sz w:val="28"/>
          <w:szCs w:val="28"/>
        </w:rPr>
        <w:t>, за исключением случаев, предусмотренных международными договорами Российской Федерации и Кемеровской области</w:t>
      </w:r>
      <w:r w:rsidRPr="00EE0807">
        <w:rPr>
          <w:sz w:val="28"/>
          <w:szCs w:val="28"/>
        </w:rPr>
        <w:t>;</w:t>
      </w:r>
    </w:p>
    <w:p w:rsidR="009F51AE" w:rsidRPr="00EE0807" w:rsidRDefault="009F51AE" w:rsidP="009F5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807">
        <w:rPr>
          <w:sz w:val="28"/>
          <w:szCs w:val="28"/>
        </w:rPr>
        <w:t>осуществляющих производство и</w:t>
      </w:r>
      <w:r>
        <w:rPr>
          <w:sz w:val="28"/>
          <w:szCs w:val="28"/>
        </w:rPr>
        <w:t>/или</w:t>
      </w:r>
      <w:r w:rsidRPr="00EE0807">
        <w:rPr>
          <w:sz w:val="28"/>
          <w:szCs w:val="28"/>
        </w:rPr>
        <w:t xml:space="preserve"> реализацию подакцизных</w:t>
      </w:r>
      <w:r>
        <w:rPr>
          <w:sz w:val="28"/>
          <w:szCs w:val="28"/>
        </w:rPr>
        <w:t xml:space="preserve"> товаров, а </w:t>
      </w:r>
      <w:r w:rsidRPr="00EE0807">
        <w:rPr>
          <w:sz w:val="28"/>
          <w:szCs w:val="28"/>
        </w:rPr>
        <w:t>также добычу и</w:t>
      </w:r>
      <w:r>
        <w:rPr>
          <w:sz w:val="28"/>
          <w:szCs w:val="28"/>
        </w:rPr>
        <w:t>/или</w:t>
      </w:r>
      <w:r w:rsidRPr="00EE0807">
        <w:rPr>
          <w:sz w:val="28"/>
          <w:szCs w:val="28"/>
        </w:rPr>
        <w:t xml:space="preserve"> реализацию полезных ископаемых, за исключением общераспр</w:t>
      </w:r>
      <w:r>
        <w:rPr>
          <w:sz w:val="28"/>
          <w:szCs w:val="28"/>
        </w:rPr>
        <w:t>остраненных полезных ископаемых.</w:t>
      </w:r>
    </w:p>
    <w:p w:rsidR="009F51AE" w:rsidRPr="00EE0807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E6FCE">
        <w:rPr>
          <w:rFonts w:ascii="Times New Roman" w:hAnsi="Times New Roman" w:cs="Times New Roman"/>
          <w:b/>
          <w:sz w:val="28"/>
          <w:szCs w:val="28"/>
        </w:rPr>
        <w:t>. Основания отказа в пред</w:t>
      </w:r>
      <w:r>
        <w:rPr>
          <w:rFonts w:ascii="Times New Roman" w:hAnsi="Times New Roman" w:cs="Times New Roman"/>
          <w:b/>
          <w:sz w:val="28"/>
          <w:szCs w:val="28"/>
        </w:rPr>
        <w:t>оставлении субсидии:</w:t>
      </w: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3F5524" w:rsidRDefault="009F51AE" w:rsidP="009F5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Не</w:t>
      </w:r>
      <w:r w:rsidRPr="003F5524">
        <w:rPr>
          <w:sz w:val="28"/>
          <w:szCs w:val="28"/>
        </w:rPr>
        <w:t>соблюдение условий, установленных в пункте 7 настоящего пакета конкурсной документации.</w:t>
      </w:r>
    </w:p>
    <w:p w:rsidR="009F51AE" w:rsidRPr="003F5524" w:rsidRDefault="009F51AE" w:rsidP="009F51AE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11.2. Представление недостоверных сведений или документов.</w:t>
      </w:r>
    </w:p>
    <w:p w:rsidR="009F51AE" w:rsidRPr="003F5524" w:rsidRDefault="009F51AE" w:rsidP="009F51AE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11.3. Ранее в отношении заявителя - субъекта малого, среднего предпринимательства, было принято решение о предоставлении субсидий и сроки их использования не истекли.</w:t>
      </w:r>
    </w:p>
    <w:p w:rsidR="009F51AE" w:rsidRPr="003F5524" w:rsidRDefault="009F51AE" w:rsidP="009F51AE">
      <w:pPr>
        <w:ind w:firstLine="709"/>
        <w:jc w:val="both"/>
        <w:rPr>
          <w:sz w:val="28"/>
          <w:szCs w:val="28"/>
        </w:rPr>
      </w:pPr>
      <w:r w:rsidRPr="003F5524">
        <w:rPr>
          <w:sz w:val="28"/>
          <w:szCs w:val="28"/>
        </w:rPr>
        <w:t>11.4. С момента признания субъекта малого, среднего предпринимательства, допустившего нарушение порядка и условий предоставления субсидий, в том числе не обеспечившего целевое использование предоставленных средств, прошло менее чем три года.</w:t>
      </w:r>
    </w:p>
    <w:p w:rsidR="009F51AE" w:rsidRPr="003F5524" w:rsidRDefault="009F51AE" w:rsidP="009F51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Условия финансирования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E6FCE">
        <w:rPr>
          <w:rFonts w:ascii="Times New Roman" w:hAnsi="Times New Roman" w:cs="Times New Roman"/>
          <w:sz w:val="28"/>
          <w:szCs w:val="28"/>
        </w:rPr>
        <w:t xml:space="preserve">.1. Субсидии предоставляются на конкурсной основе. 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>Решение о признании субъектов малого и среднего предпринимательства, подавших документы на участие в конкурсе, победителями и о предоставлении им субсидий, принимается конкурсной комиссией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</w:t>
      </w:r>
      <w:r w:rsidRPr="00C20CF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CFE">
        <w:rPr>
          <w:rFonts w:ascii="Times New Roman" w:hAnsi="Times New Roman" w:cs="Times New Roman"/>
          <w:sz w:val="28"/>
          <w:szCs w:val="28"/>
        </w:rPr>
        <w:t xml:space="preserve">дминистрации Кемеровского муниципального района от </w:t>
      </w:r>
      <w:r w:rsidRPr="00A04458">
        <w:rPr>
          <w:rFonts w:ascii="Times New Roman" w:hAnsi="Times New Roman" w:cs="Times New Roman"/>
          <w:sz w:val="28"/>
          <w:szCs w:val="28"/>
        </w:rPr>
        <w:t>15.10.2013 № 2866-п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D0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утверждении муниципальной</w:t>
      </w:r>
      <w:r w:rsidRPr="00A143D0">
        <w:rPr>
          <w:rFonts w:ascii="Times New Roman" w:hAnsi="Times New Roman" w:cs="Times New Roman"/>
          <w:sz w:val="28"/>
          <w:szCs w:val="28"/>
        </w:rPr>
        <w:t xml:space="preserve"> программы «Развитие субъектов малого и среднего предпринимательства в Кемеровском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на 2014-2018 годы</w:t>
      </w:r>
      <w:r w:rsidRPr="009F114D">
        <w:rPr>
          <w:rFonts w:ascii="Times New Roman" w:hAnsi="Times New Roman" w:cs="Times New Roman"/>
          <w:sz w:val="28"/>
          <w:szCs w:val="28"/>
        </w:rPr>
        <w:t xml:space="preserve"> </w:t>
      </w:r>
      <w:r w:rsidRPr="00BE6FCE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r>
        <w:rPr>
          <w:rFonts w:ascii="Times New Roman" w:hAnsi="Times New Roman" w:cs="Times New Roman"/>
          <w:sz w:val="28"/>
          <w:szCs w:val="28"/>
        </w:rPr>
        <w:t>протоколом конкурсной комиссии.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E">
        <w:rPr>
          <w:rFonts w:ascii="Times New Roman" w:hAnsi="Times New Roman" w:cs="Times New Roman"/>
          <w:sz w:val="28"/>
          <w:szCs w:val="28"/>
        </w:rPr>
        <w:t xml:space="preserve">Управление на основании протокола конкурсной комиссии о победителях конкурсного отбора готовит </w:t>
      </w:r>
      <w:r>
        <w:rPr>
          <w:rFonts w:ascii="Times New Roman" w:hAnsi="Times New Roman" w:cs="Times New Roman"/>
          <w:sz w:val="28"/>
          <w:szCs w:val="28"/>
        </w:rPr>
        <w:t>правовой акт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о предоставлении субсидии.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E6FCE">
        <w:rPr>
          <w:rFonts w:ascii="Times New Roman" w:hAnsi="Times New Roman" w:cs="Times New Roman"/>
          <w:sz w:val="28"/>
          <w:szCs w:val="28"/>
        </w:rPr>
        <w:t>.2. Выплата субсидий осущ</w:t>
      </w:r>
      <w:r>
        <w:rPr>
          <w:rFonts w:ascii="Times New Roman" w:hAnsi="Times New Roman" w:cs="Times New Roman"/>
          <w:sz w:val="28"/>
          <w:szCs w:val="28"/>
        </w:rPr>
        <w:t>ествляется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дминистрацией Кемеровского муниципального района. Перечисление денежных сре</w:t>
      </w:r>
      <w:proofErr w:type="gramStart"/>
      <w:r w:rsidRPr="00BE6FC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E6FCE">
        <w:rPr>
          <w:rFonts w:ascii="Times New Roman" w:hAnsi="Times New Roman" w:cs="Times New Roman"/>
          <w:sz w:val="28"/>
          <w:szCs w:val="28"/>
        </w:rPr>
        <w:t>я выплаты субсидии производится финансовым управлением по Кемеровскому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после представления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дминистрацией Кеме</w:t>
      </w:r>
      <w:r>
        <w:rPr>
          <w:rFonts w:ascii="Times New Roman" w:hAnsi="Times New Roman" w:cs="Times New Roman"/>
          <w:sz w:val="28"/>
          <w:szCs w:val="28"/>
        </w:rPr>
        <w:t>ровского района правового акта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о предоставлении субсидий и копии договоров о предоставлении субсидий.</w:t>
      </w: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BE6FCE">
        <w:rPr>
          <w:rFonts w:ascii="Times New Roman" w:hAnsi="Times New Roman" w:cs="Times New Roman"/>
          <w:sz w:val="28"/>
          <w:szCs w:val="28"/>
        </w:rPr>
        <w:t xml:space="preserve">.3. Администрация Кемеровского муниципального района перечисляет </w:t>
      </w:r>
      <w:r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BE6FCE">
        <w:rPr>
          <w:rFonts w:ascii="Times New Roman" w:hAnsi="Times New Roman" w:cs="Times New Roman"/>
          <w:sz w:val="28"/>
          <w:szCs w:val="28"/>
        </w:rPr>
        <w:t xml:space="preserve"> в срок не позднее пяти дней со дня поступления средств из бюджета </w:t>
      </w:r>
      <w:r>
        <w:rPr>
          <w:rFonts w:ascii="Times New Roman" w:hAnsi="Times New Roman" w:cs="Times New Roman"/>
          <w:sz w:val="28"/>
          <w:szCs w:val="28"/>
        </w:rPr>
        <w:t>района на лицевой счет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Документы, предоставляемые в У</w:t>
      </w:r>
      <w:r w:rsidRPr="00BE6FCE">
        <w:rPr>
          <w:rFonts w:ascii="Times New Roman" w:hAnsi="Times New Roman" w:cs="Times New Roman"/>
          <w:b/>
          <w:sz w:val="28"/>
          <w:szCs w:val="28"/>
        </w:rPr>
        <w:t xml:space="preserve">правление </w:t>
      </w:r>
      <w:r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</w:t>
      </w: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Для участия в конкурсном отборе по субсидированию части затрат, понесенных субъектами малого и среднего предпринимательства на приобретение оборудования, автотранспорта, в целях реализации инвестиционных проектов, участник конкурсного отбора предоставляет следующие документы: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BE6FCE">
        <w:rPr>
          <w:rFonts w:ascii="Times New Roman" w:hAnsi="Times New Roman" w:cs="Times New Roman"/>
          <w:sz w:val="28"/>
          <w:szCs w:val="28"/>
        </w:rPr>
        <w:t>аявлен</w:t>
      </w:r>
      <w:r>
        <w:rPr>
          <w:rFonts w:ascii="Times New Roman" w:hAnsi="Times New Roman" w:cs="Times New Roman"/>
          <w:sz w:val="28"/>
          <w:szCs w:val="28"/>
        </w:rPr>
        <w:t>ие на предоставление субсидии (п</w:t>
      </w:r>
      <w:r w:rsidRPr="00BE6FCE">
        <w:rPr>
          <w:rFonts w:ascii="Times New Roman" w:hAnsi="Times New Roman" w:cs="Times New Roman"/>
          <w:sz w:val="28"/>
          <w:szCs w:val="28"/>
        </w:rPr>
        <w:t>риложение 1 к пакету конкурсной документации);</w:t>
      </w: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суммы компенсации части затрат (субсидии) (п</w:t>
      </w:r>
      <w:r w:rsidRPr="00BE6FCE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6FCE">
        <w:rPr>
          <w:rFonts w:ascii="Times New Roman" w:hAnsi="Times New Roman" w:cs="Times New Roman"/>
          <w:sz w:val="28"/>
          <w:szCs w:val="28"/>
        </w:rPr>
        <w:t xml:space="preserve"> к пакету конкурсной документации);</w:t>
      </w:r>
    </w:p>
    <w:p w:rsidR="009F51AE" w:rsidRPr="00782D12" w:rsidRDefault="009F51AE" w:rsidP="009F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>- выписка из единого государст</w:t>
      </w:r>
      <w:r>
        <w:rPr>
          <w:sz w:val="28"/>
          <w:szCs w:val="28"/>
        </w:rPr>
        <w:t>венного реестра юридических лиц</w:t>
      </w:r>
      <w:r w:rsidRPr="00782D12">
        <w:rPr>
          <w:sz w:val="28"/>
          <w:szCs w:val="28"/>
        </w:rPr>
        <w:t xml:space="preserve"> или выписка из единого государственного реестра индивидуальных предпринимателей, выданная налоговым органом в срок не позднее одного месяца до даты представления заявления на получение субсидии</w:t>
      </w:r>
      <w:r>
        <w:rPr>
          <w:sz w:val="28"/>
          <w:szCs w:val="28"/>
        </w:rPr>
        <w:t xml:space="preserve"> </w:t>
      </w:r>
      <w:r w:rsidRPr="00F0655D">
        <w:rPr>
          <w:sz w:val="28"/>
          <w:szCs w:val="28"/>
        </w:rPr>
        <w:t>(вправе представить по собственной инициативе, а в случае непредставления, указанный документ запрашивается Управлением в порядке межведомственного информационного взаимодействия)</w:t>
      </w:r>
      <w:r w:rsidRPr="00782D12">
        <w:rPr>
          <w:sz w:val="28"/>
          <w:szCs w:val="28"/>
        </w:rPr>
        <w:t>;</w:t>
      </w:r>
    </w:p>
    <w:p w:rsidR="009F51AE" w:rsidRPr="00F0655D" w:rsidRDefault="009F51AE" w:rsidP="009F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655D">
        <w:rPr>
          <w:sz w:val="28"/>
          <w:szCs w:val="28"/>
        </w:rPr>
        <w:t xml:space="preserve">справка о среднесписочной численности работников за предшествующий календарный год (с учетом всех работников, в том числе работающих по гражданско-правовым договорам или по совместительству), заверенная подписью руководителя и печатью. </w:t>
      </w:r>
      <w:proofErr w:type="gramStart"/>
      <w:r w:rsidRPr="00F0655D">
        <w:rPr>
          <w:sz w:val="28"/>
          <w:szCs w:val="28"/>
        </w:rPr>
        <w:t>Для вновь созданных организаций или вновь зарегистрированных индивидуальных предпринимателей в течение того года, в котором они зарегистрированы, справка о среднесписочной численности работников за период, прошедший со дня государственной регистрации до даты подачи заявления (с учетом всех работников, в том числе работающих по гражданско-правовым договорам или по совместительству), заверенная подписью руководителя и печатью (указанные документы субъекты малого и среднего предпринимательства вправе</w:t>
      </w:r>
      <w:proofErr w:type="gramEnd"/>
      <w:r w:rsidRPr="00F0655D">
        <w:rPr>
          <w:sz w:val="28"/>
          <w:szCs w:val="28"/>
        </w:rPr>
        <w:t xml:space="preserve"> представить по собственной инициативе, а в случае непредставления, данные документы запрашиваются Управлением в порядке межведомственного информационного взаимодействия);</w:t>
      </w:r>
    </w:p>
    <w:p w:rsidR="009F51AE" w:rsidRPr="00782D12" w:rsidRDefault="009F51AE" w:rsidP="009F51AE">
      <w:pPr>
        <w:widowControl w:val="0"/>
        <w:ind w:firstLine="709"/>
        <w:jc w:val="both"/>
        <w:rPr>
          <w:sz w:val="28"/>
          <w:szCs w:val="28"/>
        </w:rPr>
      </w:pPr>
      <w:r w:rsidRPr="00F0655D">
        <w:rPr>
          <w:snapToGrid w:val="0"/>
          <w:sz w:val="28"/>
          <w:szCs w:val="28"/>
        </w:rPr>
        <w:t>- копия представленного в налоговый орган документа</w:t>
      </w:r>
      <w:r w:rsidRPr="00782D12">
        <w:rPr>
          <w:snapToGrid w:val="0"/>
          <w:sz w:val="28"/>
          <w:szCs w:val="28"/>
        </w:rPr>
        <w:t xml:space="preserve">, подтверждающего величину выручки от реализации товаров (работ, услуг) за предшествующий календарный год, </w:t>
      </w:r>
      <w:r w:rsidRPr="00782D12">
        <w:rPr>
          <w:sz w:val="28"/>
          <w:szCs w:val="28"/>
        </w:rPr>
        <w:t xml:space="preserve">заверенная подписью руководителя и печатью. </w:t>
      </w:r>
      <w:proofErr w:type="gramStart"/>
      <w:r w:rsidRPr="00782D12">
        <w:rPr>
          <w:sz w:val="28"/>
          <w:szCs w:val="28"/>
        </w:rPr>
        <w:t xml:space="preserve">Для вновь созданных организаций или вновь зарегистрированных индивидуальных предпринимателей в течение того периода, в котором они зарегистрированы, справка о выручке от </w:t>
      </w:r>
      <w:r w:rsidRPr="00782D12">
        <w:rPr>
          <w:sz w:val="28"/>
          <w:szCs w:val="28"/>
        </w:rPr>
        <w:lastRenderedPageBreak/>
        <w:t>реализации</w:t>
      </w:r>
      <w:r w:rsidRPr="00782D12">
        <w:rPr>
          <w:snapToGrid w:val="0"/>
          <w:sz w:val="28"/>
          <w:szCs w:val="28"/>
        </w:rPr>
        <w:t xml:space="preserve"> товаров (работ, услуг) за</w:t>
      </w:r>
      <w:r w:rsidRPr="00782D12">
        <w:rPr>
          <w:sz w:val="28"/>
          <w:szCs w:val="28"/>
        </w:rPr>
        <w:t xml:space="preserve"> период, прошедший со дня государственной регистрации до даты подачи заявления, заверенная подписью руководителя и </w:t>
      </w:r>
      <w:r w:rsidRPr="00F0655D">
        <w:rPr>
          <w:sz w:val="28"/>
          <w:szCs w:val="28"/>
        </w:rPr>
        <w:t>печатью (указанные документы субъекты малого и среднего предпринимательства вправе представить по собственной инициативе, а в случае непредставления, данные документы запрашиваются</w:t>
      </w:r>
      <w:proofErr w:type="gramEnd"/>
      <w:r w:rsidRPr="00F0655D">
        <w:rPr>
          <w:sz w:val="28"/>
          <w:szCs w:val="28"/>
        </w:rPr>
        <w:t xml:space="preserve"> </w:t>
      </w:r>
      <w:proofErr w:type="gramStart"/>
      <w:r w:rsidRPr="00F0655D">
        <w:rPr>
          <w:sz w:val="28"/>
          <w:szCs w:val="28"/>
        </w:rPr>
        <w:t>Управлением в порядке межведомственного информационного взаимодействия);</w:t>
      </w:r>
      <w:proofErr w:type="gramEnd"/>
    </w:p>
    <w:p w:rsidR="009F51AE" w:rsidRDefault="009F51AE" w:rsidP="009F51A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82D12">
        <w:rPr>
          <w:sz w:val="28"/>
          <w:szCs w:val="28"/>
        </w:rPr>
        <w:t>- справка налогового органа, подтверждающая отсутствие задолженности по налоговым и иным обязательным (справка о состоя</w:t>
      </w:r>
      <w:r>
        <w:rPr>
          <w:sz w:val="28"/>
          <w:szCs w:val="28"/>
        </w:rPr>
        <w:t>нии расчетов по налогам, сборам, пеням, штрафам, процентам организаций и индивидуальных предпринимателей</w:t>
      </w:r>
      <w:r w:rsidRPr="00782D12">
        <w:rPr>
          <w:sz w:val="28"/>
          <w:szCs w:val="28"/>
        </w:rPr>
        <w:t xml:space="preserve"> или справка об исполнении налогоплательщиком</w:t>
      </w:r>
      <w:r>
        <w:rPr>
          <w:sz w:val="28"/>
          <w:szCs w:val="28"/>
        </w:rPr>
        <w:t xml:space="preserve"> (плательщиком сборов, налоговым агентом)</w:t>
      </w:r>
      <w:r w:rsidRPr="00782D12">
        <w:rPr>
          <w:sz w:val="28"/>
          <w:szCs w:val="28"/>
        </w:rPr>
        <w:t xml:space="preserve"> обязанности по уплате налогов, сборов,</w:t>
      </w:r>
      <w:r>
        <w:rPr>
          <w:sz w:val="28"/>
          <w:szCs w:val="28"/>
        </w:rPr>
        <w:t xml:space="preserve"> пеней, штрафов</w:t>
      </w:r>
      <w:r w:rsidRPr="00782D12">
        <w:rPr>
          <w:sz w:val="28"/>
          <w:szCs w:val="28"/>
        </w:rPr>
        <w:t>), выданная в срок не позднее одного месяца до даты подачи заявления на получение субсидии;</w:t>
      </w:r>
      <w:proofErr w:type="gramEnd"/>
    </w:p>
    <w:p w:rsidR="009F51AE" w:rsidRPr="00782D12" w:rsidRDefault="009F51AE" w:rsidP="009F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Пенсионного фонда Российской Федерации, подтверждающая отсутствие задолженности по страховым взносам в Пенсионный фонд Российской Федерации, фонд социального страхования и фонд обязательного медицинского страхования Российской Федерации (справка о состоянии расчетов по страховым взносам, пеням и штрафам)</w:t>
      </w:r>
      <w:r w:rsidRPr="00994C26">
        <w:rPr>
          <w:sz w:val="28"/>
          <w:szCs w:val="28"/>
        </w:rPr>
        <w:t xml:space="preserve"> </w:t>
      </w:r>
      <w:r w:rsidRPr="00B5309B">
        <w:rPr>
          <w:sz w:val="28"/>
          <w:szCs w:val="28"/>
        </w:rPr>
        <w:t>выданная в срок не позднее одного месяца до даты подачи заявления на получение субсидии;</w:t>
      </w:r>
    </w:p>
    <w:p w:rsidR="009F51AE" w:rsidRPr="00782D12" w:rsidRDefault="009F51AE" w:rsidP="009F51A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82D12">
        <w:rPr>
          <w:sz w:val="28"/>
          <w:szCs w:val="28"/>
        </w:rPr>
        <w:t xml:space="preserve">- копия договора на приобретение оборудования, автотранспорта или иные расходы, связанные с производством </w:t>
      </w:r>
      <w:r w:rsidRPr="00782D12">
        <w:rPr>
          <w:color w:val="000000"/>
          <w:sz w:val="28"/>
          <w:szCs w:val="28"/>
        </w:rPr>
        <w:t xml:space="preserve"> </w:t>
      </w:r>
      <w:r w:rsidRPr="00782D12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(</w:t>
      </w:r>
      <w:r w:rsidRPr="00782D12">
        <w:rPr>
          <w:sz w:val="28"/>
          <w:szCs w:val="28"/>
        </w:rPr>
        <w:t>работ, услуг)</w:t>
      </w:r>
      <w:r w:rsidRPr="00782D12">
        <w:rPr>
          <w:color w:val="000000"/>
          <w:sz w:val="28"/>
          <w:szCs w:val="28"/>
        </w:rPr>
        <w:t>;</w:t>
      </w:r>
    </w:p>
    <w:p w:rsidR="009F51AE" w:rsidRDefault="009F51AE" w:rsidP="009F51AE">
      <w:pPr>
        <w:widowControl w:val="0"/>
        <w:ind w:firstLine="709"/>
        <w:jc w:val="both"/>
        <w:rPr>
          <w:sz w:val="28"/>
          <w:szCs w:val="28"/>
        </w:rPr>
      </w:pPr>
      <w:r w:rsidRPr="00782D12">
        <w:rPr>
          <w:sz w:val="28"/>
          <w:szCs w:val="28"/>
        </w:rPr>
        <w:t>- копия акта приема-передачи оборудования и (или) автотранспорта, заверенная подписью руководителя и печатью, с предъявлением оригинала;</w:t>
      </w:r>
    </w:p>
    <w:p w:rsidR="009F51AE" w:rsidRPr="00782D12" w:rsidRDefault="009F51AE" w:rsidP="009F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2D12">
        <w:rPr>
          <w:sz w:val="28"/>
          <w:szCs w:val="28"/>
        </w:rPr>
        <w:t xml:space="preserve">копия акта ввода основных средств в эксплуатацию </w:t>
      </w:r>
      <w:hyperlink r:id="rId5" w:history="1">
        <w:r w:rsidRPr="00782D12">
          <w:rPr>
            <w:rStyle w:val="a3"/>
            <w:sz w:val="28"/>
            <w:szCs w:val="28"/>
          </w:rPr>
          <w:t>(ОС-1, ОС-1а, ОС-1б)</w:t>
        </w:r>
      </w:hyperlink>
      <w:r w:rsidRPr="00782D12">
        <w:rPr>
          <w:sz w:val="28"/>
          <w:szCs w:val="28"/>
        </w:rPr>
        <w:t>, заверенная подписью руководителя и печатью, с предъявлением оригинала;</w:t>
      </w:r>
    </w:p>
    <w:p w:rsidR="009F51AE" w:rsidRPr="00782D12" w:rsidRDefault="009F51AE" w:rsidP="009F51A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782D12">
        <w:rPr>
          <w:sz w:val="28"/>
          <w:szCs w:val="28"/>
        </w:rPr>
        <w:t>- копия платежного поручения, заверенная банком, или копия кассового чека с приложением копии квитанции к приходному кассовому ордеру</w:t>
      </w:r>
      <w:r>
        <w:rPr>
          <w:sz w:val="28"/>
          <w:szCs w:val="28"/>
        </w:rPr>
        <w:t xml:space="preserve">, или </w:t>
      </w:r>
      <w:r w:rsidRPr="00782D12">
        <w:rPr>
          <w:sz w:val="28"/>
          <w:szCs w:val="28"/>
        </w:rPr>
        <w:t>копия кассового чека с приложением копии</w:t>
      </w:r>
      <w:r>
        <w:rPr>
          <w:sz w:val="28"/>
          <w:szCs w:val="28"/>
        </w:rPr>
        <w:t xml:space="preserve"> товарного чека, или </w:t>
      </w:r>
      <w:r w:rsidRPr="00782D12">
        <w:rPr>
          <w:sz w:val="28"/>
          <w:szCs w:val="28"/>
        </w:rPr>
        <w:t>копии квитанции к приходному кассовому ордеру</w:t>
      </w:r>
      <w:r>
        <w:rPr>
          <w:sz w:val="28"/>
          <w:szCs w:val="28"/>
        </w:rPr>
        <w:t xml:space="preserve"> и иные документы не противоречившие законодательству Российской Федерации </w:t>
      </w:r>
      <w:r w:rsidRPr="00782D12">
        <w:rPr>
          <w:sz w:val="28"/>
          <w:szCs w:val="28"/>
        </w:rPr>
        <w:t>(с предъявлением подлинников), подтверждающие затраты, по которым предоставляется субсидия;</w:t>
      </w:r>
    </w:p>
    <w:p w:rsidR="009F51AE" w:rsidRPr="00782D12" w:rsidRDefault="009F51AE" w:rsidP="009F51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82D12">
        <w:rPr>
          <w:rFonts w:ascii="Times New Roman" w:hAnsi="Times New Roman"/>
          <w:sz w:val="28"/>
          <w:szCs w:val="28"/>
        </w:rPr>
        <w:t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печатью;</w:t>
      </w:r>
    </w:p>
    <w:p w:rsidR="009F51AE" w:rsidRDefault="009F51AE" w:rsidP="009F51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2D12">
        <w:rPr>
          <w:rFonts w:ascii="Times New Roman" w:hAnsi="Times New Roman"/>
          <w:sz w:val="28"/>
          <w:szCs w:val="28"/>
        </w:rPr>
        <w:t>справка о полученных субсидиях за три года, предшествующих подаче заявления, заверенная подписью руководителя и печать</w:t>
      </w:r>
      <w:r>
        <w:rPr>
          <w:rFonts w:ascii="Times New Roman" w:hAnsi="Times New Roman"/>
          <w:sz w:val="28"/>
          <w:szCs w:val="28"/>
        </w:rPr>
        <w:t>ю;</w:t>
      </w:r>
    </w:p>
    <w:p w:rsidR="009F51AE" w:rsidRDefault="009F51AE" w:rsidP="009F51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Pr="00F0655D">
        <w:rPr>
          <w:rFonts w:ascii="Times New Roman" w:hAnsi="Times New Roman"/>
          <w:sz w:val="28"/>
          <w:szCs w:val="28"/>
        </w:rPr>
        <w:t>технико</w:t>
      </w:r>
      <w:proofErr w:type="spellEnd"/>
      <w:r w:rsidRPr="00F0655D">
        <w:rPr>
          <w:rFonts w:ascii="Times New Roman" w:hAnsi="Times New Roman"/>
          <w:sz w:val="28"/>
          <w:szCs w:val="28"/>
        </w:rPr>
        <w:t xml:space="preserve"> – экономическое</w:t>
      </w:r>
      <w:proofErr w:type="gramEnd"/>
      <w:r w:rsidRPr="00F0655D">
        <w:rPr>
          <w:rFonts w:ascii="Times New Roman" w:hAnsi="Times New Roman"/>
          <w:sz w:val="28"/>
          <w:szCs w:val="28"/>
        </w:rPr>
        <w:t xml:space="preserve"> обоснование приобретения оборудования в целях создания и (или) развития либо модернизации производства товаров (работ, услуг);</w:t>
      </w:r>
    </w:p>
    <w:p w:rsidR="009F51AE" w:rsidRDefault="009F51AE" w:rsidP="009F51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A5A">
        <w:rPr>
          <w:rFonts w:ascii="Times New Roman" w:hAnsi="Times New Roman"/>
          <w:sz w:val="28"/>
          <w:szCs w:val="28"/>
        </w:rPr>
        <w:lastRenderedPageBreak/>
        <w:t>- иные документы, представленные заявителем в добровольном порядке.</w:t>
      </w:r>
    </w:p>
    <w:p w:rsidR="009F51AE" w:rsidRPr="00782D12" w:rsidRDefault="009F51AE" w:rsidP="009F51A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5D">
        <w:rPr>
          <w:rFonts w:ascii="Times New Roman" w:hAnsi="Times New Roman"/>
          <w:sz w:val="28"/>
          <w:szCs w:val="28"/>
        </w:rPr>
        <w:t>Вновь созданные организации или вновь зарегистрированные индивидуальные предприниматели представляют также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                «О развитии малого и среднего предпринимательства в Российской Федерации» по форме, утвержденной приказом Минэкономразвития России от 10.03.2016 № 113.</w:t>
      </w:r>
      <w:proofErr w:type="gramEnd"/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537AEF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7AEF">
        <w:rPr>
          <w:rFonts w:ascii="Times New Roman" w:hAnsi="Times New Roman" w:cs="Times New Roman"/>
          <w:sz w:val="28"/>
          <w:szCs w:val="28"/>
        </w:rPr>
        <w:t>13.2. При предоставлении неполного пакета документов</w:t>
      </w:r>
      <w:r>
        <w:rPr>
          <w:rFonts w:ascii="Times New Roman" w:hAnsi="Times New Roman" w:cs="Times New Roman"/>
          <w:sz w:val="28"/>
          <w:szCs w:val="28"/>
        </w:rPr>
        <w:t>, которые участники конкурсного отбора должны представить самостоятельно,</w:t>
      </w:r>
      <w:r w:rsidRPr="00537AEF">
        <w:rPr>
          <w:rFonts w:ascii="Times New Roman" w:hAnsi="Times New Roman" w:cs="Times New Roman"/>
          <w:sz w:val="28"/>
          <w:szCs w:val="28"/>
        </w:rPr>
        <w:t xml:space="preserve"> конкурсная заявка на участие в конкурсном отборе не регистрируется. Конкурсные заявки принимаются в течение 30 календарных дней </w:t>
      </w:r>
      <w:r>
        <w:rPr>
          <w:rFonts w:ascii="Times New Roman" w:hAnsi="Times New Roman" w:cs="Times New Roman"/>
          <w:sz w:val="28"/>
          <w:szCs w:val="28"/>
        </w:rPr>
        <w:t>с момента размещения информации об объявлении конкурсного отбора</w:t>
      </w:r>
      <w:r w:rsidRPr="00537AEF">
        <w:rPr>
          <w:rFonts w:ascii="Times New Roman" w:hAnsi="Times New Roman" w:cs="Times New Roman"/>
          <w:sz w:val="28"/>
          <w:szCs w:val="28"/>
        </w:rPr>
        <w:t>. Конкурсные заявки, поступившие после установленного срока, не рассматриваются.</w:t>
      </w: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7AEF">
        <w:rPr>
          <w:rFonts w:ascii="Times New Roman" w:hAnsi="Times New Roman" w:cs="Times New Roman"/>
          <w:sz w:val="28"/>
          <w:szCs w:val="28"/>
        </w:rPr>
        <w:t>Документы, предоставляемые на конкурсный отбор, не возвращаются.</w:t>
      </w:r>
    </w:p>
    <w:p w:rsidR="009F51AE" w:rsidRPr="00537AEF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E6FCE">
        <w:rPr>
          <w:rFonts w:ascii="Times New Roman" w:hAnsi="Times New Roman" w:cs="Times New Roman"/>
          <w:b/>
          <w:sz w:val="28"/>
          <w:szCs w:val="28"/>
        </w:rPr>
        <w:t>. Разъ</w:t>
      </w:r>
      <w:r>
        <w:rPr>
          <w:rFonts w:ascii="Times New Roman" w:hAnsi="Times New Roman" w:cs="Times New Roman"/>
          <w:b/>
          <w:sz w:val="28"/>
          <w:szCs w:val="28"/>
        </w:rPr>
        <w:t>яснение конкурсной документации</w:t>
      </w: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FCE">
        <w:rPr>
          <w:rFonts w:ascii="Times New Roman" w:hAnsi="Times New Roman" w:cs="Times New Roman"/>
          <w:sz w:val="28"/>
          <w:szCs w:val="28"/>
        </w:rPr>
        <w:t>Участники конкурсного отбора имеют право о</w:t>
      </w:r>
      <w:r>
        <w:rPr>
          <w:rFonts w:ascii="Times New Roman" w:hAnsi="Times New Roman" w:cs="Times New Roman"/>
          <w:sz w:val="28"/>
          <w:szCs w:val="28"/>
        </w:rPr>
        <w:t>братиться в У</w:t>
      </w:r>
      <w:r w:rsidRPr="00BE6FCE">
        <w:rPr>
          <w:rFonts w:ascii="Times New Roman" w:hAnsi="Times New Roman" w:cs="Times New Roman"/>
          <w:sz w:val="28"/>
          <w:szCs w:val="28"/>
        </w:rPr>
        <w:t>правление за получением разъяснений в отношении конкурсной документации в устной или письменной форм</w:t>
      </w:r>
      <w:r>
        <w:rPr>
          <w:rFonts w:ascii="Times New Roman" w:hAnsi="Times New Roman" w:cs="Times New Roman"/>
          <w:sz w:val="28"/>
          <w:szCs w:val="28"/>
        </w:rPr>
        <w:t>е, а также по электронной почте</w:t>
      </w:r>
      <w:r w:rsidRPr="00BE6FCE">
        <w:rPr>
          <w:rFonts w:ascii="Times New Roman" w:hAnsi="Times New Roman" w:cs="Times New Roman"/>
          <w:sz w:val="28"/>
          <w:szCs w:val="28"/>
        </w:rPr>
        <w:t xml:space="preserve"> (тел.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6FCE">
        <w:rPr>
          <w:rFonts w:ascii="Times New Roman" w:hAnsi="Times New Roman" w:cs="Times New Roman"/>
          <w:sz w:val="28"/>
          <w:szCs w:val="28"/>
        </w:rPr>
        <w:t xml:space="preserve"> +7 (3842) 75 04 33, </w:t>
      </w:r>
      <w:r w:rsidRPr="00BE6F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6FCE">
        <w:rPr>
          <w:rFonts w:ascii="Times New Roman" w:hAnsi="Times New Roman" w:cs="Times New Roman"/>
          <w:sz w:val="28"/>
          <w:szCs w:val="28"/>
        </w:rPr>
        <w:t>-</w:t>
      </w:r>
      <w:r w:rsidRPr="00BE6F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6FC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kea</w:t>
      </w:r>
      <w:r w:rsidRPr="00A10B5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akmrko</w:t>
      </w:r>
      <w:proofErr w:type="spellEnd"/>
      <w:r w:rsidRPr="00A10B5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6FCE">
        <w:rPr>
          <w:rFonts w:ascii="Times New Roman" w:hAnsi="Times New Roman" w:cs="Times New Roman"/>
          <w:sz w:val="28"/>
          <w:szCs w:val="28"/>
        </w:rPr>
        <w:t>).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BE6FCE">
        <w:rPr>
          <w:rFonts w:ascii="Times New Roman" w:hAnsi="Times New Roman" w:cs="Times New Roman"/>
          <w:b/>
          <w:sz w:val="28"/>
          <w:szCs w:val="28"/>
        </w:rPr>
        <w:t>. Оценка конкурсных заявок и принят</w:t>
      </w:r>
      <w:r>
        <w:rPr>
          <w:rFonts w:ascii="Times New Roman" w:hAnsi="Times New Roman" w:cs="Times New Roman"/>
          <w:b/>
          <w:sz w:val="28"/>
          <w:szCs w:val="28"/>
        </w:rPr>
        <w:t>ие решения</w:t>
      </w: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E6FCE">
        <w:rPr>
          <w:rFonts w:ascii="Times New Roman" w:hAnsi="Times New Roman" w:cs="Times New Roman"/>
          <w:sz w:val="28"/>
          <w:szCs w:val="28"/>
        </w:rPr>
        <w:t>.1. Конкурсная комиссия на своем заседании р</w:t>
      </w:r>
      <w:r>
        <w:rPr>
          <w:rFonts w:ascii="Times New Roman" w:hAnsi="Times New Roman" w:cs="Times New Roman"/>
          <w:sz w:val="28"/>
          <w:szCs w:val="28"/>
        </w:rPr>
        <w:t>ассматривает поступившие заявки и принимает решение о предоставлении субсидии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</w:p>
    <w:p w:rsidR="009F51AE" w:rsidRPr="00537AEF" w:rsidRDefault="009F51AE" w:rsidP="009F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37AEF">
        <w:rPr>
          <w:sz w:val="28"/>
          <w:szCs w:val="28"/>
        </w:rPr>
        <w:t xml:space="preserve">.2. Решение конкурсной комиссии принимается простым большинством голосов. При равенстве голосов принимается решение, за которое проголосовал председатель конкурсной комиссии. 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Pr="00BE6FCE">
        <w:rPr>
          <w:rFonts w:ascii="Times New Roman" w:hAnsi="Times New Roman" w:cs="Times New Roman"/>
          <w:sz w:val="28"/>
          <w:szCs w:val="28"/>
        </w:rPr>
        <w:t>Конкурсная комиссия имеет право получать заключения структур</w:t>
      </w:r>
      <w:r>
        <w:rPr>
          <w:rFonts w:ascii="Times New Roman" w:hAnsi="Times New Roman" w:cs="Times New Roman"/>
          <w:sz w:val="28"/>
          <w:szCs w:val="28"/>
        </w:rPr>
        <w:t>ных подразделений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по представленной конкурсной документации.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FCE">
        <w:rPr>
          <w:rFonts w:ascii="Times New Roman" w:hAnsi="Times New Roman" w:cs="Times New Roman"/>
          <w:sz w:val="28"/>
          <w:szCs w:val="28"/>
        </w:rPr>
        <w:t xml:space="preserve">. Решение конкурсной комиссии должно быть вынесено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6FCE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с момента окончания конкурсного отбора</w:t>
      </w:r>
      <w:r w:rsidRPr="00BE6FCE">
        <w:rPr>
          <w:rFonts w:ascii="Times New Roman" w:hAnsi="Times New Roman" w:cs="Times New Roman"/>
          <w:sz w:val="28"/>
          <w:szCs w:val="28"/>
        </w:rPr>
        <w:t>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widowControl w:val="0"/>
        <w:jc w:val="center"/>
        <w:rPr>
          <w:b/>
          <w:sz w:val="28"/>
          <w:szCs w:val="28"/>
        </w:rPr>
      </w:pPr>
    </w:p>
    <w:p w:rsidR="009F51AE" w:rsidRDefault="009F51AE" w:rsidP="009F51AE">
      <w:pPr>
        <w:widowControl w:val="0"/>
        <w:jc w:val="center"/>
        <w:rPr>
          <w:b/>
          <w:sz w:val="28"/>
          <w:szCs w:val="28"/>
        </w:rPr>
      </w:pPr>
    </w:p>
    <w:p w:rsidR="009F51AE" w:rsidRDefault="009F51AE" w:rsidP="009F51AE">
      <w:pPr>
        <w:widowControl w:val="0"/>
        <w:jc w:val="center"/>
        <w:rPr>
          <w:b/>
          <w:sz w:val="28"/>
          <w:szCs w:val="28"/>
        </w:rPr>
      </w:pP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lastRenderedPageBreak/>
        <w:t>16</w:t>
      </w:r>
      <w:r w:rsidRPr="00BE6FCE">
        <w:rPr>
          <w:b/>
          <w:sz w:val="28"/>
          <w:szCs w:val="28"/>
        </w:rPr>
        <w:t xml:space="preserve">. </w:t>
      </w:r>
      <w:r w:rsidRPr="00BE6FCE">
        <w:rPr>
          <w:b/>
          <w:snapToGrid w:val="0"/>
          <w:sz w:val="28"/>
          <w:szCs w:val="28"/>
        </w:rPr>
        <w:t>Оформление решения конкурсной комиссии</w:t>
      </w: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</w:p>
    <w:p w:rsidR="009F51AE" w:rsidRPr="00BE6FCE" w:rsidRDefault="009F51AE" w:rsidP="009F51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E6FCE">
        <w:rPr>
          <w:sz w:val="28"/>
          <w:szCs w:val="28"/>
        </w:rPr>
        <w:t>.1. Решение конкурсной комиссии оформляется протоколом</w:t>
      </w:r>
      <w:r>
        <w:rPr>
          <w:sz w:val="28"/>
          <w:szCs w:val="28"/>
        </w:rPr>
        <w:t>, к которому прилагаются листы голосования по каждому участнику конкурсного отбора</w:t>
      </w:r>
      <w:r w:rsidRPr="00BE6FCE">
        <w:rPr>
          <w:snapToGrid w:val="0"/>
          <w:sz w:val="28"/>
          <w:szCs w:val="28"/>
        </w:rPr>
        <w:t xml:space="preserve">. Протоколы </w:t>
      </w:r>
      <w:r w:rsidRPr="00BE6FCE">
        <w:rPr>
          <w:sz w:val="28"/>
          <w:szCs w:val="28"/>
        </w:rPr>
        <w:t>подписываются председателем конкурсной комиссии и секретарем конкурсной комиссии, а в его отсутствие – заместителем председателя конкурсной комиссии и секретарем конкурсной комиссии.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E6FCE">
        <w:rPr>
          <w:rFonts w:ascii="Times New Roman" w:hAnsi="Times New Roman" w:cs="Times New Roman"/>
          <w:sz w:val="28"/>
          <w:szCs w:val="28"/>
        </w:rPr>
        <w:t xml:space="preserve">.2. Управление на основании протокола конкурсной комиссии о победителях конкурсного отбора готовит проект </w:t>
      </w:r>
      <w:r>
        <w:rPr>
          <w:rFonts w:ascii="Times New Roman" w:hAnsi="Times New Roman" w:cs="Times New Roman"/>
          <w:sz w:val="28"/>
          <w:szCs w:val="28"/>
        </w:rPr>
        <w:t>правового акта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дминистрации Кемеровского муниципального района о предоставлении субсидии.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BE6FCE">
        <w:rPr>
          <w:rFonts w:ascii="Times New Roman" w:hAnsi="Times New Roman" w:cs="Times New Roman"/>
          <w:b/>
          <w:sz w:val="28"/>
          <w:szCs w:val="28"/>
        </w:rPr>
        <w:t>. Уведомление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конкурсного отбора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562169" w:rsidRDefault="009F51AE" w:rsidP="009F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BE6FCE">
        <w:rPr>
          <w:sz w:val="28"/>
          <w:szCs w:val="28"/>
        </w:rPr>
        <w:t>.1</w:t>
      </w:r>
      <w:r w:rsidRPr="00562169">
        <w:rPr>
          <w:sz w:val="28"/>
          <w:szCs w:val="28"/>
        </w:rPr>
        <w:t xml:space="preserve">. </w:t>
      </w:r>
      <w:r w:rsidRPr="00663084">
        <w:rPr>
          <w:sz w:val="28"/>
          <w:szCs w:val="28"/>
        </w:rPr>
        <w:t xml:space="preserve">В течение пяти дней после принятия решения Управление извещает </w:t>
      </w:r>
      <w:r>
        <w:rPr>
          <w:sz w:val="28"/>
          <w:szCs w:val="28"/>
        </w:rPr>
        <w:t>участников</w:t>
      </w:r>
      <w:r w:rsidRPr="00663084">
        <w:rPr>
          <w:sz w:val="28"/>
          <w:szCs w:val="28"/>
        </w:rPr>
        <w:t xml:space="preserve"> конкурсного отбора</w:t>
      </w:r>
      <w:r>
        <w:rPr>
          <w:sz w:val="28"/>
          <w:szCs w:val="28"/>
        </w:rPr>
        <w:t xml:space="preserve"> о принятом конкурсной комиссией решении.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E6FCE">
        <w:rPr>
          <w:rFonts w:ascii="Times New Roman" w:hAnsi="Times New Roman" w:cs="Times New Roman"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663084">
        <w:rPr>
          <w:rFonts w:ascii="Times New Roman" w:hAnsi="Times New Roman" w:cs="Times New Roman"/>
          <w:sz w:val="28"/>
          <w:szCs w:val="28"/>
        </w:rPr>
        <w:t>Управление извещает победителей конкурсного отбора с указанием срока, в течение которого субъект малого и среднего предпринимательства должен заключить договор о предоставлении субсидии с администрацией Кемеровского муниципального района.</w:t>
      </w:r>
    </w:p>
    <w:p w:rsidR="009F51AE" w:rsidRPr="00BE6FC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18</w:t>
      </w:r>
      <w:r w:rsidRPr="00BE6FCE">
        <w:rPr>
          <w:b/>
          <w:snapToGrid w:val="0"/>
          <w:sz w:val="28"/>
          <w:szCs w:val="28"/>
        </w:rPr>
        <w:t>. Право на обжалова</w:t>
      </w:r>
      <w:r>
        <w:rPr>
          <w:b/>
          <w:snapToGrid w:val="0"/>
          <w:sz w:val="28"/>
          <w:szCs w:val="28"/>
        </w:rPr>
        <w:t>ние решения конкурсной комиссии</w:t>
      </w:r>
    </w:p>
    <w:p w:rsidR="009F51AE" w:rsidRPr="00BE6FC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9F51AE" w:rsidRDefault="009F51AE" w:rsidP="009F51AE">
      <w:pPr>
        <w:widowControl w:val="0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18.1. </w:t>
      </w:r>
      <w:r w:rsidRPr="00BE6FCE">
        <w:rPr>
          <w:snapToGrid w:val="0"/>
          <w:sz w:val="28"/>
          <w:szCs w:val="28"/>
        </w:rPr>
        <w:t>Решения, принятые конкурсной комиссией, могут быть обжалованы в судебном порядке в соответствии с законодательством Российской Федерации.</w:t>
      </w:r>
    </w:p>
    <w:p w:rsidR="009F51AE" w:rsidRDefault="009F51AE" w:rsidP="009F51AE">
      <w:pPr>
        <w:widowControl w:val="0"/>
        <w:ind w:firstLine="720"/>
        <w:jc w:val="both"/>
        <w:rPr>
          <w:b/>
          <w:snapToGrid w:val="0"/>
          <w:sz w:val="28"/>
          <w:szCs w:val="28"/>
        </w:rPr>
      </w:pPr>
    </w:p>
    <w:p w:rsidR="009F51A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19. Возврат субсидии</w:t>
      </w:r>
    </w:p>
    <w:p w:rsidR="009F51AE" w:rsidRPr="00BE6FCE" w:rsidRDefault="009F51AE" w:rsidP="009F51AE">
      <w:pPr>
        <w:widowControl w:val="0"/>
        <w:jc w:val="center"/>
        <w:rPr>
          <w:b/>
          <w:snapToGrid w:val="0"/>
          <w:sz w:val="28"/>
          <w:szCs w:val="28"/>
        </w:rPr>
      </w:pP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BE6FCE">
        <w:rPr>
          <w:rFonts w:ascii="Times New Roman" w:hAnsi="Times New Roman" w:cs="Times New Roman"/>
          <w:sz w:val="28"/>
          <w:szCs w:val="28"/>
        </w:rPr>
        <w:t>В случае предостав</w:t>
      </w:r>
      <w:r>
        <w:rPr>
          <w:rFonts w:ascii="Times New Roman" w:hAnsi="Times New Roman" w:cs="Times New Roman"/>
          <w:sz w:val="28"/>
          <w:szCs w:val="28"/>
        </w:rPr>
        <w:t>ления недостоверных документов а</w:t>
      </w:r>
      <w:r w:rsidRPr="00BE6FCE">
        <w:rPr>
          <w:rFonts w:ascii="Times New Roman" w:hAnsi="Times New Roman" w:cs="Times New Roman"/>
          <w:sz w:val="28"/>
          <w:szCs w:val="28"/>
        </w:rPr>
        <w:t>дминистрация Кемеровского муниципального района имеет право потребовать возврата субсидии частично или полностью.</w:t>
      </w:r>
    </w:p>
    <w:p w:rsidR="009F51AE" w:rsidRDefault="009F51AE" w:rsidP="009F51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F51AE" w:rsidRDefault="009F51AE" w:rsidP="009F5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Кемеровского муниципального района</w:t>
      </w:r>
    </w:p>
    <w:p w:rsidR="009F51AE" w:rsidRDefault="009F51AE" w:rsidP="009F5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строительству   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1AE" w:rsidRPr="006A3057" w:rsidRDefault="009F51AE" w:rsidP="009F51AE">
      <w:pPr>
        <w:pStyle w:val="ConsPlusNonformat"/>
        <w:ind w:left="576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FC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F51AE" w:rsidRPr="00453541" w:rsidRDefault="009F51AE" w:rsidP="009F51AE">
      <w:pPr>
        <w:pStyle w:val="ConsPlusNonformat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пакету конкурсной документации</w:t>
      </w:r>
    </w:p>
    <w:p w:rsidR="009F51AE" w:rsidRPr="00453541" w:rsidRDefault="009F51AE" w:rsidP="009F51AE">
      <w:pPr>
        <w:jc w:val="center"/>
      </w:pPr>
    </w:p>
    <w:p w:rsidR="009F51AE" w:rsidRPr="00A02F37" w:rsidRDefault="009F51AE" w:rsidP="009F51AE">
      <w:pPr>
        <w:jc w:val="center"/>
        <w:rPr>
          <w:b/>
          <w:sz w:val="28"/>
          <w:szCs w:val="28"/>
        </w:rPr>
      </w:pPr>
      <w:r w:rsidRPr="00A02F37">
        <w:rPr>
          <w:b/>
          <w:sz w:val="28"/>
          <w:szCs w:val="28"/>
        </w:rPr>
        <w:t xml:space="preserve">Расчет суммы компенсации части затрат </w:t>
      </w:r>
    </w:p>
    <w:p w:rsidR="009F51AE" w:rsidRPr="00A02F37" w:rsidRDefault="009F51AE" w:rsidP="009F51AE">
      <w:pPr>
        <w:jc w:val="center"/>
        <w:rPr>
          <w:b/>
          <w:sz w:val="28"/>
          <w:szCs w:val="28"/>
        </w:rPr>
      </w:pPr>
      <w:r w:rsidRPr="00A02F37">
        <w:rPr>
          <w:b/>
          <w:sz w:val="28"/>
          <w:szCs w:val="28"/>
        </w:rPr>
        <w:t xml:space="preserve"> субъектам малого и среднего предпринимательства</w:t>
      </w:r>
    </w:p>
    <w:p w:rsidR="009F51AE" w:rsidRPr="00A02F37" w:rsidRDefault="009F51AE" w:rsidP="009F51AE">
      <w:pPr>
        <w:jc w:val="center"/>
        <w:rPr>
          <w:b/>
          <w:sz w:val="28"/>
          <w:szCs w:val="28"/>
        </w:rPr>
      </w:pPr>
      <w:r w:rsidRPr="00A02F37">
        <w:rPr>
          <w:b/>
          <w:sz w:val="28"/>
          <w:szCs w:val="28"/>
        </w:rPr>
        <w:t xml:space="preserve"> на приобретение оборудования, автотранспорта в целях реализации инвестиционных проектов.</w:t>
      </w:r>
    </w:p>
    <w:p w:rsidR="009F51AE" w:rsidRPr="00453541" w:rsidRDefault="009F51AE" w:rsidP="009F51AE">
      <w:pPr>
        <w:pBdr>
          <w:bottom w:val="single" w:sz="12" w:space="0" w:color="auto"/>
        </w:pBdr>
        <w:jc w:val="center"/>
        <w:rPr>
          <w:sz w:val="28"/>
          <w:szCs w:val="28"/>
        </w:rPr>
      </w:pPr>
    </w:p>
    <w:p w:rsidR="009F51AE" w:rsidRPr="007E1D91" w:rsidRDefault="009F51AE" w:rsidP="009F51AE">
      <w:pPr>
        <w:pBdr>
          <w:bottom w:val="single" w:sz="12" w:space="0" w:color="auto"/>
        </w:pBdr>
        <w:jc w:val="both"/>
        <w:rPr>
          <w:sz w:val="28"/>
          <w:szCs w:val="28"/>
        </w:rPr>
      </w:pPr>
    </w:p>
    <w:p w:rsidR="009F51AE" w:rsidRDefault="009F51AE" w:rsidP="009F51AE">
      <w:pPr>
        <w:jc w:val="center"/>
        <w:rPr>
          <w:sz w:val="28"/>
          <w:szCs w:val="28"/>
        </w:rPr>
      </w:pPr>
      <w:r w:rsidRPr="00453541">
        <w:rPr>
          <w:sz w:val="28"/>
          <w:szCs w:val="28"/>
        </w:rPr>
        <w:t>(полное наименование заявителя)</w:t>
      </w:r>
    </w:p>
    <w:p w:rsidR="009F51AE" w:rsidRPr="007E1D91" w:rsidRDefault="009F51AE" w:rsidP="009F51AE">
      <w:pPr>
        <w:pBdr>
          <w:bottom w:val="single" w:sz="12" w:space="0" w:color="auto"/>
        </w:pBdr>
        <w:jc w:val="both"/>
        <w:rPr>
          <w:sz w:val="28"/>
          <w:szCs w:val="28"/>
        </w:rPr>
      </w:pP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ИНН ______________________________________________</w:t>
      </w:r>
      <w:r>
        <w:rPr>
          <w:sz w:val="28"/>
          <w:szCs w:val="28"/>
        </w:rPr>
        <w:t>_</w:t>
      </w:r>
      <w:r w:rsidRPr="00453541">
        <w:rPr>
          <w:sz w:val="28"/>
          <w:szCs w:val="28"/>
        </w:rPr>
        <w:t>____________</w:t>
      </w:r>
    </w:p>
    <w:p w:rsidR="009F51AE" w:rsidRPr="00453541" w:rsidRDefault="009F51AE" w:rsidP="009F51AE">
      <w:pPr>
        <w:rPr>
          <w:sz w:val="28"/>
          <w:szCs w:val="28"/>
        </w:rPr>
      </w:pPr>
      <w:proofErr w:type="gramStart"/>
      <w:r w:rsidRPr="00453541">
        <w:rPr>
          <w:sz w:val="28"/>
          <w:szCs w:val="28"/>
        </w:rPr>
        <w:t>р</w:t>
      </w:r>
      <w:proofErr w:type="gramEnd"/>
      <w:r w:rsidRPr="00453541">
        <w:rPr>
          <w:sz w:val="28"/>
          <w:szCs w:val="28"/>
        </w:rPr>
        <w:t>/счет ______________________</w:t>
      </w:r>
      <w:r>
        <w:rPr>
          <w:sz w:val="28"/>
          <w:szCs w:val="28"/>
        </w:rPr>
        <w:t>_______________________________</w:t>
      </w:r>
      <w:r w:rsidRPr="00453541">
        <w:rPr>
          <w:sz w:val="28"/>
          <w:szCs w:val="28"/>
        </w:rPr>
        <w:t>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организации поставщика оборудования_________________</w:t>
      </w:r>
    </w:p>
    <w:p w:rsidR="009F51AE" w:rsidRPr="00453541" w:rsidRDefault="009F51AE" w:rsidP="009F51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Юридический адрес _______________</w:t>
      </w:r>
      <w:r>
        <w:rPr>
          <w:sz w:val="28"/>
          <w:szCs w:val="28"/>
        </w:rPr>
        <w:t>_______________________________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Фактическое местонахождение, телефон _____________________________</w:t>
      </w:r>
    </w:p>
    <w:p w:rsidR="009F51AE" w:rsidRPr="00453541" w:rsidRDefault="009F51AE" w:rsidP="009F51AE">
      <w:pPr>
        <w:rPr>
          <w:sz w:val="4"/>
          <w:szCs w:val="4"/>
        </w:rPr>
      </w:pP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________________________________________________________________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ИНН __________________________ КПП ____________________________</w:t>
      </w:r>
    </w:p>
    <w:p w:rsidR="009F51AE" w:rsidRPr="00453541" w:rsidRDefault="009F51AE" w:rsidP="009F51AE">
      <w:pPr>
        <w:rPr>
          <w:sz w:val="28"/>
          <w:szCs w:val="28"/>
        </w:rPr>
      </w:pPr>
      <w:proofErr w:type="gramStart"/>
      <w:r w:rsidRPr="00453541">
        <w:rPr>
          <w:sz w:val="28"/>
          <w:szCs w:val="28"/>
        </w:rPr>
        <w:t>р</w:t>
      </w:r>
      <w:proofErr w:type="gramEnd"/>
      <w:r w:rsidRPr="00453541">
        <w:rPr>
          <w:sz w:val="28"/>
          <w:szCs w:val="28"/>
        </w:rPr>
        <w:t>/счет __________________________</w:t>
      </w:r>
      <w:r>
        <w:rPr>
          <w:sz w:val="28"/>
          <w:szCs w:val="28"/>
        </w:rPr>
        <w:t>_______________________________</w:t>
      </w:r>
      <w:r w:rsidRPr="00453541">
        <w:rPr>
          <w:sz w:val="28"/>
          <w:szCs w:val="28"/>
        </w:rPr>
        <w:t>_</w:t>
      </w:r>
    </w:p>
    <w:p w:rsidR="009F51AE" w:rsidRPr="00453541" w:rsidRDefault="009F51AE" w:rsidP="009F51AE">
      <w:pPr>
        <w:rPr>
          <w:sz w:val="28"/>
          <w:szCs w:val="28"/>
        </w:rPr>
      </w:pPr>
      <w:r>
        <w:rPr>
          <w:sz w:val="28"/>
          <w:szCs w:val="28"/>
        </w:rPr>
        <w:t>БИК _______________</w:t>
      </w:r>
      <w:r w:rsidRPr="00453541">
        <w:rPr>
          <w:sz w:val="28"/>
          <w:szCs w:val="28"/>
        </w:rPr>
        <w:t xml:space="preserve"> </w:t>
      </w:r>
      <w:proofErr w:type="spellStart"/>
      <w:r w:rsidRPr="00453541">
        <w:rPr>
          <w:sz w:val="28"/>
          <w:szCs w:val="28"/>
        </w:rPr>
        <w:t>кор</w:t>
      </w:r>
      <w:proofErr w:type="gramStart"/>
      <w:r w:rsidRPr="00453541">
        <w:rPr>
          <w:sz w:val="28"/>
          <w:szCs w:val="28"/>
        </w:rPr>
        <w:t>.с</w:t>
      </w:r>
      <w:proofErr w:type="gramEnd"/>
      <w:r w:rsidRPr="00453541">
        <w:rPr>
          <w:sz w:val="28"/>
          <w:szCs w:val="28"/>
        </w:rPr>
        <w:t>чет</w:t>
      </w:r>
      <w:proofErr w:type="spellEnd"/>
      <w:r w:rsidRPr="00453541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</w:t>
      </w:r>
      <w:r w:rsidRPr="00453541">
        <w:rPr>
          <w:sz w:val="28"/>
          <w:szCs w:val="28"/>
        </w:rPr>
        <w:t>______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приобретенного оборудования (автотранспорта)</w:t>
      </w:r>
      <w:r w:rsidRPr="00453541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453541">
        <w:rPr>
          <w:sz w:val="28"/>
          <w:szCs w:val="28"/>
        </w:rPr>
        <w:t>_____</w:t>
      </w:r>
    </w:p>
    <w:p w:rsidR="009F51AE" w:rsidRPr="00453541" w:rsidRDefault="009F51AE" w:rsidP="009F51AE">
      <w:pPr>
        <w:rPr>
          <w:sz w:val="4"/>
          <w:szCs w:val="4"/>
        </w:rPr>
      </w:pPr>
    </w:p>
    <w:p w:rsidR="009F51AE" w:rsidRPr="00453541" w:rsidRDefault="009F51AE" w:rsidP="009F51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По договору № ___________________ </w:t>
      </w:r>
      <w:proofErr w:type="gramStart"/>
      <w:r w:rsidRPr="00453541">
        <w:rPr>
          <w:sz w:val="28"/>
          <w:szCs w:val="28"/>
        </w:rPr>
        <w:t>от</w:t>
      </w:r>
      <w:proofErr w:type="gramEnd"/>
      <w:r w:rsidRPr="00453541">
        <w:rPr>
          <w:sz w:val="28"/>
          <w:szCs w:val="28"/>
        </w:rPr>
        <w:t xml:space="preserve"> __________________</w:t>
      </w:r>
    </w:p>
    <w:p w:rsidR="009F51AE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 xml:space="preserve">Реквизиты платежного поручения, подтверждающие </w:t>
      </w:r>
      <w:r>
        <w:rPr>
          <w:sz w:val="28"/>
          <w:szCs w:val="28"/>
        </w:rPr>
        <w:t>факт оплаты по данному договору__</w:t>
      </w:r>
      <w:r w:rsidRPr="00453541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</w:p>
    <w:p w:rsidR="009F51AE" w:rsidRPr="00453541" w:rsidRDefault="009F51AE" w:rsidP="009F51A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257"/>
        <w:gridCol w:w="2091"/>
        <w:gridCol w:w="2887"/>
      </w:tblGrid>
      <w:tr w:rsidR="009F51AE" w:rsidRPr="00B8110C" w:rsidTr="000B162F">
        <w:tc>
          <w:tcPr>
            <w:tcW w:w="2052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Дата заключения договора</w:t>
            </w:r>
          </w:p>
        </w:tc>
        <w:tc>
          <w:tcPr>
            <w:tcW w:w="2257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Дата</w:t>
            </w:r>
          </w:p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 xml:space="preserve">оплаты </w:t>
            </w:r>
          </w:p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по договору</w:t>
            </w:r>
          </w:p>
        </w:tc>
        <w:tc>
          <w:tcPr>
            <w:tcW w:w="2091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 xml:space="preserve">Сумма </w:t>
            </w:r>
          </w:p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 xml:space="preserve">оплаты </w:t>
            </w:r>
          </w:p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по договору</w:t>
            </w:r>
          </w:p>
        </w:tc>
        <w:tc>
          <w:tcPr>
            <w:tcW w:w="2887" w:type="dxa"/>
          </w:tcPr>
          <w:p w:rsidR="009F51AE" w:rsidRPr="00B8110C" w:rsidRDefault="009F51AE" w:rsidP="004066AD">
            <w:pPr>
              <w:jc w:val="center"/>
              <w:rPr>
                <w:sz w:val="28"/>
                <w:szCs w:val="28"/>
              </w:rPr>
            </w:pPr>
            <w:proofErr w:type="gramStart"/>
            <w:r w:rsidRPr="00B8110C">
              <w:rPr>
                <w:sz w:val="28"/>
                <w:szCs w:val="28"/>
              </w:rPr>
              <w:t>Сумма</w:t>
            </w:r>
            <w:proofErr w:type="gramEnd"/>
            <w:r w:rsidRPr="00B8110C">
              <w:rPr>
                <w:sz w:val="28"/>
                <w:szCs w:val="28"/>
              </w:rPr>
              <w:t xml:space="preserve"> подлежащая компенсации (ст.3*0,</w:t>
            </w:r>
            <w:r w:rsidR="004066AD">
              <w:rPr>
                <w:sz w:val="28"/>
                <w:szCs w:val="28"/>
              </w:rPr>
              <w:t>5</w:t>
            </w:r>
            <w:r w:rsidRPr="00B8110C">
              <w:rPr>
                <w:sz w:val="28"/>
                <w:szCs w:val="28"/>
              </w:rPr>
              <w:t>0)</w:t>
            </w:r>
          </w:p>
        </w:tc>
      </w:tr>
      <w:tr w:rsidR="009F51AE" w:rsidRPr="00B8110C" w:rsidTr="000B162F">
        <w:tc>
          <w:tcPr>
            <w:tcW w:w="2052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1</w:t>
            </w:r>
          </w:p>
        </w:tc>
        <w:tc>
          <w:tcPr>
            <w:tcW w:w="2257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3</w:t>
            </w:r>
          </w:p>
        </w:tc>
        <w:tc>
          <w:tcPr>
            <w:tcW w:w="2887" w:type="dxa"/>
          </w:tcPr>
          <w:p w:rsidR="009F51AE" w:rsidRPr="00B8110C" w:rsidRDefault="009F51AE" w:rsidP="000B162F">
            <w:pPr>
              <w:jc w:val="center"/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4</w:t>
            </w:r>
          </w:p>
        </w:tc>
      </w:tr>
      <w:tr w:rsidR="009F51AE" w:rsidRPr="00B8110C" w:rsidTr="000B162F">
        <w:tc>
          <w:tcPr>
            <w:tcW w:w="2052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</w:tr>
      <w:tr w:rsidR="009F51AE" w:rsidRPr="00B8110C" w:rsidTr="000B162F">
        <w:tc>
          <w:tcPr>
            <w:tcW w:w="2052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  <w:r w:rsidRPr="00B8110C">
              <w:rPr>
                <w:sz w:val="28"/>
                <w:szCs w:val="28"/>
              </w:rPr>
              <w:t>ИТОГО</w:t>
            </w:r>
          </w:p>
        </w:tc>
        <w:tc>
          <w:tcPr>
            <w:tcW w:w="2257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:rsidR="009F51AE" w:rsidRPr="00B8110C" w:rsidRDefault="009F51AE" w:rsidP="000B16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F51AE" w:rsidRDefault="009F51AE" w:rsidP="009F51AE">
      <w:pPr>
        <w:rPr>
          <w:sz w:val="28"/>
          <w:szCs w:val="28"/>
          <w:lang w:val="en-US"/>
        </w:rPr>
      </w:pPr>
    </w:p>
    <w:p w:rsidR="009F51AE" w:rsidRPr="00A10B5F" w:rsidRDefault="009F51AE" w:rsidP="009F51AE">
      <w:pPr>
        <w:rPr>
          <w:sz w:val="28"/>
          <w:szCs w:val="28"/>
          <w:lang w:val="en-US"/>
        </w:rPr>
      </w:pP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Руководитель организации</w:t>
      </w:r>
    </w:p>
    <w:p w:rsidR="009F51AE" w:rsidRPr="00453541" w:rsidRDefault="009F51AE" w:rsidP="009F51AE">
      <w:pPr>
        <w:rPr>
          <w:sz w:val="28"/>
          <w:szCs w:val="28"/>
        </w:rPr>
      </w:pP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М.П.</w:t>
      </w:r>
    </w:p>
    <w:p w:rsidR="009F51AE" w:rsidRPr="00453541" w:rsidRDefault="009F51AE" w:rsidP="009F51AE">
      <w:pPr>
        <w:rPr>
          <w:sz w:val="28"/>
          <w:szCs w:val="28"/>
        </w:rPr>
      </w:pPr>
    </w:p>
    <w:p w:rsidR="009F51AE" w:rsidRPr="00453541" w:rsidRDefault="009F51AE" w:rsidP="009F51AE">
      <w:pPr>
        <w:rPr>
          <w:sz w:val="28"/>
          <w:szCs w:val="28"/>
        </w:rPr>
      </w:pPr>
      <w:r w:rsidRPr="00453541">
        <w:rPr>
          <w:sz w:val="28"/>
          <w:szCs w:val="28"/>
        </w:rPr>
        <w:t>Главный бухгалтер</w:t>
      </w:r>
    </w:p>
    <w:p w:rsidR="009F51AE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F51AE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F51AE" w:rsidRPr="008B3683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368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F51AE" w:rsidRPr="008B3683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3683">
        <w:rPr>
          <w:rFonts w:ascii="Times New Roman" w:hAnsi="Times New Roman" w:cs="Times New Roman"/>
          <w:sz w:val="28"/>
          <w:szCs w:val="28"/>
        </w:rPr>
        <w:t xml:space="preserve">к пакету </w:t>
      </w:r>
      <w:proofErr w:type="gramStart"/>
      <w:r w:rsidRPr="008B3683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8B3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1AE" w:rsidRPr="008B3683" w:rsidRDefault="009F51AE" w:rsidP="009F5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3683"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9F51AE" w:rsidRPr="008B3683" w:rsidRDefault="009F51AE" w:rsidP="009F51AE">
      <w:pPr>
        <w:pStyle w:val="4"/>
        <w:jc w:val="center"/>
        <w:rPr>
          <w:sz w:val="28"/>
          <w:szCs w:val="28"/>
        </w:rPr>
      </w:pPr>
    </w:p>
    <w:p w:rsidR="009F51AE" w:rsidRPr="006A3057" w:rsidRDefault="009F51AE" w:rsidP="009F51AE">
      <w:pPr>
        <w:pStyle w:val="4"/>
        <w:jc w:val="center"/>
        <w:rPr>
          <w:sz w:val="27"/>
          <w:szCs w:val="27"/>
        </w:rPr>
      </w:pPr>
      <w:r w:rsidRPr="006A3057">
        <w:rPr>
          <w:sz w:val="27"/>
          <w:szCs w:val="27"/>
        </w:rPr>
        <w:t>Заявка</w:t>
      </w:r>
    </w:p>
    <w:p w:rsidR="009F51AE" w:rsidRPr="006A3057" w:rsidRDefault="009F51AE" w:rsidP="009F51AE">
      <w:pPr>
        <w:jc w:val="center"/>
        <w:rPr>
          <w:b/>
          <w:sz w:val="27"/>
          <w:szCs w:val="27"/>
        </w:rPr>
      </w:pPr>
      <w:r w:rsidRPr="006A3057">
        <w:rPr>
          <w:b/>
          <w:sz w:val="27"/>
          <w:szCs w:val="27"/>
        </w:rPr>
        <w:t>на участие в конкурсном отборе по субсидированию части</w:t>
      </w:r>
    </w:p>
    <w:p w:rsidR="009F51AE" w:rsidRPr="006A3057" w:rsidRDefault="009F51AE" w:rsidP="009F51AE">
      <w:pPr>
        <w:jc w:val="center"/>
        <w:rPr>
          <w:b/>
          <w:sz w:val="27"/>
          <w:szCs w:val="27"/>
        </w:rPr>
      </w:pPr>
      <w:r w:rsidRPr="006A3057">
        <w:rPr>
          <w:b/>
          <w:sz w:val="27"/>
          <w:szCs w:val="27"/>
        </w:rPr>
        <w:t>затрат субъектам малого и среднего предпринимательства на приобретение оборудования, автотранспорта в целях реализации инвестиционных проектов.</w:t>
      </w:r>
    </w:p>
    <w:p w:rsidR="009F51AE" w:rsidRPr="006A3057" w:rsidRDefault="009F51AE" w:rsidP="009F51AE">
      <w:pPr>
        <w:pStyle w:val="3"/>
        <w:ind w:left="0" w:right="0"/>
        <w:rPr>
          <w:b w:val="0"/>
          <w:sz w:val="26"/>
          <w:szCs w:val="26"/>
        </w:rPr>
      </w:pPr>
      <w:r w:rsidRPr="006A3057">
        <w:rPr>
          <w:b w:val="0"/>
          <w:sz w:val="26"/>
          <w:szCs w:val="26"/>
        </w:rPr>
        <w:t>Заявитель________________________________________________________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jc w:val="center"/>
        <w:rPr>
          <w:sz w:val="26"/>
          <w:szCs w:val="26"/>
        </w:rPr>
      </w:pPr>
      <w:r w:rsidRPr="006A3057">
        <w:rPr>
          <w:sz w:val="26"/>
          <w:szCs w:val="26"/>
        </w:rPr>
        <w:t xml:space="preserve">                   (юридическое лицо или индивидуальный предприниматель)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Документ, подтверждающий факт внесения записи в Единый государственный реестр юридических лиц или индивидуальных предпринимателей №______________________</w:t>
      </w:r>
      <w:proofErr w:type="gramStart"/>
      <w:r w:rsidRPr="006A3057">
        <w:rPr>
          <w:sz w:val="26"/>
          <w:szCs w:val="26"/>
        </w:rPr>
        <w:t>от</w:t>
      </w:r>
      <w:proofErr w:type="gramEnd"/>
      <w:r w:rsidRPr="006A3057">
        <w:rPr>
          <w:sz w:val="26"/>
          <w:szCs w:val="26"/>
        </w:rPr>
        <w:t>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proofErr w:type="gramStart"/>
      <w:r w:rsidRPr="006A3057">
        <w:rPr>
          <w:sz w:val="26"/>
          <w:szCs w:val="26"/>
        </w:rPr>
        <w:t>Выдан</w:t>
      </w:r>
      <w:proofErr w:type="gramEnd"/>
      <w:r w:rsidRPr="006A3057">
        <w:rPr>
          <w:sz w:val="26"/>
          <w:szCs w:val="26"/>
        </w:rPr>
        <w:t xml:space="preserve"> инспекцией Федеральной налоговой службы:___________________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________________________________________________________________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Место нахождения  юридического лица или индивидуального предпринимателя: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почтовый адрес: __________________________________________________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фактический адрес: _______________________________________________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телефоны, электронный адрес: ______________________________________</w:t>
      </w: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</w:p>
    <w:p w:rsidR="009F51AE" w:rsidRPr="006A3057" w:rsidRDefault="009F51AE" w:rsidP="009F51AE">
      <w:pPr>
        <w:pBdr>
          <w:bottom w:val="single" w:sz="12" w:space="20" w:color="auto"/>
        </w:pBdr>
        <w:jc w:val="both"/>
        <w:rPr>
          <w:sz w:val="26"/>
          <w:szCs w:val="26"/>
        </w:rPr>
      </w:pPr>
      <w:r w:rsidRPr="006A3057">
        <w:rPr>
          <w:sz w:val="26"/>
          <w:szCs w:val="26"/>
        </w:rPr>
        <w:t>ознакомившись с правилами конкурсного отбора, просит предоставить субсидирование части затрат, понесенных в связи с приобретением оборудования, автотранспорта, в сумме:</w:t>
      </w:r>
    </w:p>
    <w:p w:rsidR="009F51AE" w:rsidRDefault="009F51AE" w:rsidP="009F51AE">
      <w:pPr>
        <w:pBdr>
          <w:bottom w:val="single" w:sz="12" w:space="20" w:color="auto"/>
        </w:pBdr>
        <w:jc w:val="both"/>
        <w:rPr>
          <w:sz w:val="28"/>
          <w:szCs w:val="28"/>
        </w:rPr>
      </w:pPr>
      <w:r w:rsidRPr="00453541">
        <w:rPr>
          <w:sz w:val="28"/>
          <w:szCs w:val="28"/>
        </w:rPr>
        <w:t xml:space="preserve">____________________________________________________  </w:t>
      </w:r>
      <w:r>
        <w:rPr>
          <w:sz w:val="28"/>
          <w:szCs w:val="28"/>
        </w:rPr>
        <w:t>р</w:t>
      </w:r>
      <w:r w:rsidRPr="00453541">
        <w:rPr>
          <w:sz w:val="28"/>
          <w:szCs w:val="28"/>
        </w:rPr>
        <w:t>ублей</w:t>
      </w:r>
    </w:p>
    <w:p w:rsidR="009F51AE" w:rsidRDefault="009F51AE" w:rsidP="009F51AE">
      <w:pPr>
        <w:pBdr>
          <w:bottom w:val="single" w:sz="12" w:space="2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Заявитель дает согласие Управлению (650010, 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емерово, ул.Совхозная, д.1-а) в соответствии с Федеральным законом от 27.07.2006 № 152-ФЗ «О персональных данных» на автоматизированную, а также без использования средств автоматизации обработку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 своих персональных данных, указанных в настоящем заявлении и приложенных к нему документах, в целях получения субсидии. Настоящее согласие действует со дня его подписания до дня отзыва в письменной форме.</w:t>
      </w:r>
    </w:p>
    <w:p w:rsidR="009F51AE" w:rsidRPr="00453541" w:rsidRDefault="009F51AE" w:rsidP="009F51AE">
      <w:pPr>
        <w:pBdr>
          <w:bottom w:val="single" w:sz="12" w:space="20" w:color="auto"/>
        </w:pBdr>
        <w:jc w:val="center"/>
        <w:rPr>
          <w:sz w:val="28"/>
          <w:szCs w:val="28"/>
        </w:rPr>
      </w:pP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Должностное лицо                                                                    ______________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(индивидуальный предприниматель)                                                          подпись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М.П.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10"/>
          <w:szCs w:val="10"/>
        </w:rPr>
      </w:pP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Дата регистрации заявки «_____»__________201</w:t>
      </w:r>
      <w:r>
        <w:rPr>
          <w:sz w:val="26"/>
          <w:szCs w:val="26"/>
        </w:rPr>
        <w:t>6</w:t>
      </w:r>
      <w:r w:rsidRPr="006A3057">
        <w:rPr>
          <w:sz w:val="26"/>
          <w:szCs w:val="26"/>
        </w:rPr>
        <w:t xml:space="preserve"> г.         </w:t>
      </w:r>
    </w:p>
    <w:p w:rsidR="009F51AE" w:rsidRPr="006A3057" w:rsidRDefault="009F51AE" w:rsidP="009F51AE">
      <w:pPr>
        <w:pBdr>
          <w:bottom w:val="single" w:sz="12" w:space="20" w:color="auto"/>
        </w:pBdr>
        <w:rPr>
          <w:sz w:val="26"/>
          <w:szCs w:val="26"/>
        </w:rPr>
      </w:pPr>
      <w:r w:rsidRPr="006A3057">
        <w:rPr>
          <w:sz w:val="26"/>
          <w:szCs w:val="26"/>
        </w:rPr>
        <w:t>Рег.  №_______________</w:t>
      </w:r>
    </w:p>
    <w:p w:rsidR="009F51AE" w:rsidRPr="006A3057" w:rsidRDefault="009F51AE" w:rsidP="009F51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A3057">
        <w:rPr>
          <w:rFonts w:ascii="Times New Roman" w:hAnsi="Times New Roman" w:cs="Times New Roman"/>
          <w:sz w:val="26"/>
          <w:szCs w:val="26"/>
        </w:rPr>
        <w:t xml:space="preserve">_______________              ______________       _______________________  </w:t>
      </w:r>
    </w:p>
    <w:p w:rsidR="009F51AE" w:rsidRPr="00312B98" w:rsidRDefault="009F51AE" w:rsidP="009F51AE">
      <w:pPr>
        <w:pStyle w:val="ConsPlusNonformat"/>
        <w:tabs>
          <w:tab w:val="right" w:pos="9071"/>
        </w:tabs>
      </w:pPr>
      <w:r w:rsidRPr="006A3057">
        <w:rPr>
          <w:rFonts w:ascii="Times New Roman" w:hAnsi="Times New Roman" w:cs="Times New Roman"/>
          <w:sz w:val="26"/>
          <w:szCs w:val="26"/>
        </w:rPr>
        <w:t xml:space="preserve">        Должность                             подпись                                Ф.И.О.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51AE" w:rsidRPr="00312B98" w:rsidRDefault="009F51AE" w:rsidP="009F51AE">
      <w:pPr>
        <w:pStyle w:val="ConsPlusNonformat"/>
        <w:tabs>
          <w:tab w:val="right" w:pos="9071"/>
        </w:tabs>
      </w:pPr>
    </w:p>
    <w:p w:rsidR="007327F6" w:rsidRDefault="004066AD"/>
    <w:sectPr w:rsidR="007327F6" w:rsidSect="009F51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1AE"/>
    <w:rsid w:val="000124D3"/>
    <w:rsid w:val="003577EE"/>
    <w:rsid w:val="004066AD"/>
    <w:rsid w:val="009F51AE"/>
    <w:rsid w:val="00D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1AE"/>
    <w:pPr>
      <w:keepNext/>
      <w:ind w:left="-993" w:right="-766"/>
      <w:outlineLvl w:val="2"/>
    </w:pPr>
    <w:rPr>
      <w:b/>
      <w:sz w:val="56"/>
      <w:szCs w:val="20"/>
    </w:rPr>
  </w:style>
  <w:style w:type="paragraph" w:styleId="4">
    <w:name w:val="heading 4"/>
    <w:basedOn w:val="a"/>
    <w:next w:val="a"/>
    <w:link w:val="40"/>
    <w:qFormat/>
    <w:rsid w:val="009F51AE"/>
    <w:pPr>
      <w:keepNext/>
      <w:ind w:left="-993" w:right="-766"/>
      <w:outlineLvl w:val="3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1AE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51A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nformat">
    <w:name w:val="ConsPlusNonformat"/>
    <w:rsid w:val="009F51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51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rsid w:val="009F51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41013;fld=134;dst=100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3041</Words>
  <Characters>17340</Characters>
  <Application>Microsoft Office Word</Application>
  <DocSecurity>0</DocSecurity>
  <Lines>144</Lines>
  <Paragraphs>40</Paragraphs>
  <ScaleCrop>false</ScaleCrop>
  <Company>DG Win&amp;Soft</Company>
  <LinksUpToDate>false</LinksUpToDate>
  <CharactersWithSpaces>20341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Данила Зайцев</cp:lastModifiedBy>
  <cp:revision>4</cp:revision>
  <dcterms:created xsi:type="dcterms:W3CDTF">2016-11-18T05:00:00Z</dcterms:created>
  <dcterms:modified xsi:type="dcterms:W3CDTF">2016-12-08T03:14:00Z</dcterms:modified>
</cp:coreProperties>
</file>