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E2" w:rsidRDefault="001F6BE2" w:rsidP="00916C7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6BE2" w:rsidRDefault="001F6BE2" w:rsidP="00916C7F">
      <w:pPr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к постановлению администрации 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Кемеровского муниципального района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от _____________  № ________</w:t>
      </w:r>
    </w:p>
    <w:p w:rsidR="001F6BE2" w:rsidRPr="002C6DCF" w:rsidRDefault="001F6BE2" w:rsidP="00916C7F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ПРИЛОЖЕНИЕ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администрации 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Кемеровского муниципального района</w:t>
      </w:r>
    </w:p>
    <w:p w:rsidR="001F6BE2" w:rsidRDefault="001F6BE2" w:rsidP="00916C7F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</w:t>
      </w:r>
      <w:r>
        <w:rPr>
          <w:sz w:val="28"/>
          <w:szCs w:val="28"/>
          <w:u w:val="single"/>
        </w:rPr>
        <w:t>26.02</w:t>
      </w:r>
      <w:r w:rsidRPr="00E24F94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717</w:t>
      </w:r>
      <w:r w:rsidRPr="00E24F94">
        <w:rPr>
          <w:sz w:val="28"/>
          <w:szCs w:val="28"/>
          <w:u w:val="single"/>
        </w:rPr>
        <w:t>-п</w:t>
      </w:r>
    </w:p>
    <w:p w:rsidR="001F6BE2" w:rsidRDefault="001F6BE2" w:rsidP="00916C7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6BE2" w:rsidRDefault="001F6BE2" w:rsidP="00BC1D5A">
      <w:pPr>
        <w:autoSpaceDE w:val="0"/>
        <w:autoSpaceDN w:val="0"/>
        <w:adjustRightInd w:val="0"/>
        <w:rPr>
          <w:sz w:val="28"/>
          <w:szCs w:val="28"/>
        </w:rPr>
      </w:pPr>
    </w:p>
    <w:p w:rsidR="001F6BE2" w:rsidRPr="002C6DCF" w:rsidRDefault="001F6BE2" w:rsidP="00916C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DCF">
        <w:rPr>
          <w:sz w:val="28"/>
          <w:szCs w:val="28"/>
        </w:rPr>
        <w:t>План</w:t>
      </w:r>
    </w:p>
    <w:p w:rsidR="001F6BE2" w:rsidRPr="002C6DCF" w:rsidRDefault="001F6BE2" w:rsidP="00916C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DCF">
        <w:rPr>
          <w:sz w:val="28"/>
          <w:szCs w:val="28"/>
        </w:rPr>
        <w:t>финансово-хозяйственной деятельности</w:t>
      </w:r>
    </w:p>
    <w:p w:rsidR="001F6BE2" w:rsidRPr="002C6DCF" w:rsidRDefault="001F6BE2" w:rsidP="00916C7F">
      <w:pPr>
        <w:autoSpaceDE w:val="0"/>
        <w:autoSpaceDN w:val="0"/>
        <w:adjustRightInd w:val="0"/>
        <w:rPr>
          <w:sz w:val="28"/>
          <w:szCs w:val="28"/>
        </w:rPr>
      </w:pPr>
    </w:p>
    <w:p w:rsidR="001F6BE2" w:rsidRPr="002C6DCF" w:rsidRDefault="001F6BE2" w:rsidP="00BC1D5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2C6DCF">
        <w:rPr>
          <w:sz w:val="28"/>
          <w:szCs w:val="28"/>
        </w:rPr>
        <w:t>Дата сост</w:t>
      </w:r>
      <w:r>
        <w:rPr>
          <w:sz w:val="28"/>
          <w:szCs w:val="28"/>
        </w:rPr>
        <w:t xml:space="preserve">авления: </w:t>
      </w:r>
      <w:r w:rsidR="00FE0CCB">
        <w:rPr>
          <w:sz w:val="28"/>
          <w:szCs w:val="28"/>
          <w:u w:val="single"/>
        </w:rPr>
        <w:t>01.07</w:t>
      </w:r>
      <w:r w:rsidRPr="000C4703">
        <w:rPr>
          <w:sz w:val="28"/>
          <w:szCs w:val="28"/>
          <w:u w:val="single"/>
        </w:rPr>
        <w:t>.201</w:t>
      </w:r>
      <w:r w:rsidR="00391861">
        <w:rPr>
          <w:sz w:val="28"/>
          <w:szCs w:val="28"/>
          <w:u w:val="single"/>
        </w:rPr>
        <w:t>6</w:t>
      </w:r>
    </w:p>
    <w:p w:rsidR="001F6BE2" w:rsidRPr="00171058" w:rsidRDefault="001F6BE2" w:rsidP="00BC1D5A">
      <w:pPr>
        <w:autoSpaceDE w:val="0"/>
        <w:autoSpaceDN w:val="0"/>
        <w:adjustRightInd w:val="0"/>
        <w:ind w:firstLine="851"/>
        <w:jc w:val="both"/>
        <w:rPr>
          <w:sz w:val="28"/>
          <w:szCs w:val="28"/>
          <w:u w:val="single"/>
        </w:rPr>
      </w:pPr>
      <w:r w:rsidRPr="002C6DCF">
        <w:rPr>
          <w:sz w:val="28"/>
          <w:szCs w:val="28"/>
        </w:rPr>
        <w:t xml:space="preserve">Наименование учреждения </w:t>
      </w:r>
      <w:r>
        <w:rPr>
          <w:sz w:val="28"/>
          <w:szCs w:val="28"/>
        </w:rPr>
        <w:t>-</w:t>
      </w:r>
      <w:r w:rsidR="00391861">
        <w:rPr>
          <w:sz w:val="28"/>
          <w:szCs w:val="28"/>
        </w:rPr>
        <w:t xml:space="preserve"> </w:t>
      </w:r>
      <w:r w:rsidRPr="00171058">
        <w:rPr>
          <w:sz w:val="28"/>
          <w:szCs w:val="28"/>
          <w:u w:val="single"/>
        </w:rPr>
        <w:t>Муниципальное бюджет</w:t>
      </w:r>
      <w:r w:rsidR="00391861">
        <w:rPr>
          <w:sz w:val="28"/>
          <w:szCs w:val="28"/>
          <w:u w:val="single"/>
        </w:rPr>
        <w:t xml:space="preserve">ное учреждение Кемеровского </w:t>
      </w:r>
      <w:r w:rsidRPr="00171058">
        <w:rPr>
          <w:sz w:val="28"/>
          <w:szCs w:val="28"/>
          <w:u w:val="single"/>
        </w:rPr>
        <w:t>муниципального ра</w:t>
      </w:r>
      <w:r>
        <w:rPr>
          <w:sz w:val="28"/>
          <w:szCs w:val="28"/>
          <w:u w:val="single"/>
        </w:rPr>
        <w:t>йона «Центр обслуживания» (далее – учреждение)</w:t>
      </w:r>
      <w:r w:rsidR="00BC1D5A">
        <w:rPr>
          <w:sz w:val="28"/>
          <w:szCs w:val="28"/>
          <w:u w:val="single"/>
        </w:rPr>
        <w:t>.</w:t>
      </w:r>
    </w:p>
    <w:p w:rsidR="001F6BE2" w:rsidRPr="002C6DCF" w:rsidRDefault="001F6BE2" w:rsidP="00BC1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Наименование органа,</w:t>
      </w:r>
      <w:r w:rsidR="00391861">
        <w:rPr>
          <w:sz w:val="28"/>
          <w:szCs w:val="28"/>
        </w:rPr>
        <w:t xml:space="preserve"> осуществляющего функции</w:t>
      </w:r>
      <w:r w:rsidR="004D0626">
        <w:rPr>
          <w:sz w:val="28"/>
          <w:szCs w:val="28"/>
        </w:rPr>
        <w:t>,</w:t>
      </w:r>
      <w:r w:rsidRPr="002C6DCF">
        <w:rPr>
          <w:sz w:val="28"/>
          <w:szCs w:val="28"/>
        </w:rPr>
        <w:t xml:space="preserve"> полномочия учредителя </w:t>
      </w:r>
      <w:r w:rsidR="00CB1978">
        <w:rPr>
          <w:sz w:val="28"/>
          <w:szCs w:val="28"/>
        </w:rPr>
        <w:t>–</w:t>
      </w:r>
      <w:r w:rsidR="00BC1D5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</w:t>
      </w:r>
      <w:r w:rsidRPr="002C6DCF">
        <w:rPr>
          <w:sz w:val="28"/>
          <w:szCs w:val="28"/>
          <w:u w:val="single"/>
        </w:rPr>
        <w:t>дминистрация Кемеровского муниципального района</w:t>
      </w:r>
      <w:r w:rsidR="00BC1D5A">
        <w:rPr>
          <w:sz w:val="28"/>
          <w:szCs w:val="28"/>
          <w:u w:val="single"/>
        </w:rPr>
        <w:t>.</w:t>
      </w:r>
    </w:p>
    <w:p w:rsidR="001F6BE2" w:rsidRDefault="001F6BE2" w:rsidP="00BC1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Адрес фактического</w:t>
      </w:r>
      <w:r w:rsidR="00391861">
        <w:rPr>
          <w:sz w:val="28"/>
          <w:szCs w:val="28"/>
        </w:rPr>
        <w:t xml:space="preserve"> местонахождения учреждения</w:t>
      </w:r>
      <w:r>
        <w:rPr>
          <w:sz w:val="28"/>
          <w:szCs w:val="28"/>
        </w:rPr>
        <w:t xml:space="preserve">: </w:t>
      </w:r>
      <w:r w:rsidRPr="00171058">
        <w:rPr>
          <w:sz w:val="28"/>
          <w:szCs w:val="28"/>
          <w:u w:val="single"/>
        </w:rPr>
        <w:t>650503,</w:t>
      </w:r>
      <w:r w:rsidR="004D0626">
        <w:rPr>
          <w:sz w:val="28"/>
          <w:szCs w:val="28"/>
          <w:u w:val="single"/>
        </w:rPr>
        <w:t xml:space="preserve"> </w:t>
      </w:r>
      <w:r w:rsidRPr="00171058">
        <w:rPr>
          <w:sz w:val="28"/>
          <w:szCs w:val="28"/>
          <w:u w:val="single"/>
        </w:rPr>
        <w:t>Кемеровская область, Кем</w:t>
      </w:r>
      <w:r w:rsidR="004D0626">
        <w:rPr>
          <w:sz w:val="28"/>
          <w:szCs w:val="28"/>
          <w:u w:val="single"/>
        </w:rPr>
        <w:t xml:space="preserve">еровский район, п. Ясногорский,                             </w:t>
      </w:r>
      <w:r w:rsidRPr="00171058">
        <w:rPr>
          <w:sz w:val="28"/>
          <w:szCs w:val="28"/>
          <w:u w:val="single"/>
        </w:rPr>
        <w:t>ул.</w:t>
      </w:r>
      <w:r w:rsidR="00BC1D5A">
        <w:rPr>
          <w:sz w:val="28"/>
          <w:szCs w:val="28"/>
          <w:u w:val="single"/>
        </w:rPr>
        <w:t xml:space="preserve"> </w:t>
      </w:r>
      <w:r w:rsidRPr="00171058">
        <w:rPr>
          <w:sz w:val="28"/>
          <w:szCs w:val="28"/>
          <w:u w:val="single"/>
        </w:rPr>
        <w:t>Центральная,12</w:t>
      </w:r>
      <w:r w:rsidR="00BC1D5A">
        <w:rPr>
          <w:sz w:val="28"/>
          <w:szCs w:val="28"/>
          <w:u w:val="single"/>
        </w:rPr>
        <w:t>.</w:t>
      </w:r>
    </w:p>
    <w:p w:rsidR="001F6BE2" w:rsidRPr="00BC1D5A" w:rsidRDefault="001F6BE2" w:rsidP="00BC1D5A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C01675">
        <w:rPr>
          <w:sz w:val="28"/>
          <w:szCs w:val="28"/>
        </w:rPr>
        <w:t>Идентификационный номер</w:t>
      </w:r>
      <w:r w:rsidR="00391861">
        <w:rPr>
          <w:sz w:val="28"/>
          <w:szCs w:val="28"/>
        </w:rPr>
        <w:t xml:space="preserve"> налогоплательщика (ИНН) </w:t>
      </w:r>
      <w:r w:rsidR="00BC1D5A">
        <w:rPr>
          <w:sz w:val="28"/>
          <w:szCs w:val="28"/>
        </w:rPr>
        <w:t>–</w:t>
      </w:r>
      <w:r w:rsidR="00391861">
        <w:rPr>
          <w:sz w:val="28"/>
          <w:szCs w:val="28"/>
        </w:rPr>
        <w:t xml:space="preserve"> </w:t>
      </w:r>
      <w:r w:rsidRPr="002C6DCF">
        <w:rPr>
          <w:sz w:val="28"/>
          <w:szCs w:val="28"/>
          <w:u w:val="single"/>
        </w:rPr>
        <w:t>4250007359</w:t>
      </w:r>
      <w:r w:rsidR="00BC1D5A">
        <w:rPr>
          <w:sz w:val="28"/>
          <w:szCs w:val="28"/>
          <w:u w:val="single"/>
        </w:rPr>
        <w:t>.</w:t>
      </w:r>
    </w:p>
    <w:p w:rsidR="001F6BE2" w:rsidRPr="002C6DCF" w:rsidRDefault="001F6BE2" w:rsidP="00BC1D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C6DCF">
        <w:rPr>
          <w:sz w:val="28"/>
          <w:szCs w:val="28"/>
        </w:rPr>
        <w:t>Код причины постановки</w:t>
      </w:r>
      <w:r w:rsidR="00391861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 xml:space="preserve">учреждения на учет (КПП) </w:t>
      </w:r>
      <w:r w:rsidR="00BC1D5A">
        <w:rPr>
          <w:sz w:val="28"/>
          <w:szCs w:val="28"/>
        </w:rPr>
        <w:t>–</w:t>
      </w:r>
      <w:r w:rsidR="00391861">
        <w:rPr>
          <w:sz w:val="28"/>
          <w:szCs w:val="28"/>
        </w:rPr>
        <w:t xml:space="preserve"> </w:t>
      </w:r>
      <w:r w:rsidRPr="002C6DCF">
        <w:rPr>
          <w:sz w:val="28"/>
          <w:szCs w:val="28"/>
          <w:u w:val="single"/>
        </w:rPr>
        <w:t>425001001</w:t>
      </w:r>
      <w:r w:rsidR="00BC1D5A">
        <w:rPr>
          <w:sz w:val="28"/>
          <w:szCs w:val="28"/>
          <w:u w:val="single"/>
        </w:rPr>
        <w:t>.</w:t>
      </w:r>
    </w:p>
    <w:p w:rsidR="001F6BE2" w:rsidRPr="002C6DCF" w:rsidRDefault="001F6BE2" w:rsidP="00BC1D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C6DCF">
        <w:rPr>
          <w:sz w:val="28"/>
          <w:szCs w:val="28"/>
        </w:rPr>
        <w:t>Финансовый год</w:t>
      </w:r>
      <w:r w:rsidR="00FE0CCB">
        <w:rPr>
          <w:sz w:val="28"/>
          <w:szCs w:val="28"/>
        </w:rPr>
        <w:t xml:space="preserve"> </w:t>
      </w:r>
      <w:r w:rsidR="00CB19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C6DCF">
        <w:rPr>
          <w:sz w:val="28"/>
          <w:szCs w:val="28"/>
          <w:u w:val="single"/>
        </w:rPr>
        <w:t>201</w:t>
      </w:r>
      <w:r w:rsidR="00FE0CCB">
        <w:rPr>
          <w:sz w:val="28"/>
          <w:szCs w:val="28"/>
          <w:u w:val="single"/>
        </w:rPr>
        <w:t>6</w:t>
      </w:r>
      <w:r w:rsidRPr="002C6DCF">
        <w:rPr>
          <w:sz w:val="28"/>
          <w:szCs w:val="28"/>
          <w:u w:val="single"/>
        </w:rPr>
        <w:t xml:space="preserve"> год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1F6BE2" w:rsidRPr="002C6DCF" w:rsidRDefault="001F6BE2" w:rsidP="00916C7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2C6DCF">
        <w:rPr>
          <w:sz w:val="28"/>
          <w:szCs w:val="28"/>
        </w:rPr>
        <w:t>Характеристика учреждения: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C1D5A">
        <w:rPr>
          <w:sz w:val="28"/>
          <w:szCs w:val="28"/>
        </w:rPr>
        <w:t xml:space="preserve">цели  деятельности в </w:t>
      </w:r>
      <w:r w:rsidRPr="002C6DCF">
        <w:rPr>
          <w:sz w:val="28"/>
          <w:szCs w:val="28"/>
        </w:rPr>
        <w:t>соответствии  с Уставом: удовлетворение потребностей администрации Кемеровского муниципального района, структурных подразделений администрации в услугах по обеспечению надлежащего санитарно-гигиенического состояния зданий, строений, сооружений, прилегающей к ним территории, обеспечению транспортного обслуживания, обеспечению защиты прав и законных интересов, пр</w:t>
      </w:r>
      <w:r w:rsidR="00BC1D5A">
        <w:rPr>
          <w:sz w:val="28"/>
          <w:szCs w:val="28"/>
        </w:rPr>
        <w:t xml:space="preserve">ограммному </w:t>
      </w:r>
      <w:r w:rsidRPr="002C6DCF">
        <w:rPr>
          <w:sz w:val="28"/>
          <w:szCs w:val="28"/>
        </w:rPr>
        <w:t>обеспечению, обеспечению делопроизводства, услугах социальной рекламы, услугах в с</w:t>
      </w:r>
      <w:r>
        <w:rPr>
          <w:sz w:val="28"/>
          <w:szCs w:val="28"/>
        </w:rPr>
        <w:t>ф</w:t>
      </w:r>
      <w:r w:rsidRPr="002C6DCF">
        <w:rPr>
          <w:sz w:val="28"/>
          <w:szCs w:val="28"/>
        </w:rPr>
        <w:t>ере архитектуры и градостроительства, трудоус</w:t>
      </w:r>
      <w:r>
        <w:rPr>
          <w:sz w:val="28"/>
          <w:szCs w:val="28"/>
        </w:rPr>
        <w:t>тройства, по работе со средствами массовой информации, услугах</w:t>
      </w:r>
      <w:proofErr w:type="gramEnd"/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осуществлению сбора и обработки информации в области защиты населения и территорий от чрезвычайных ситуаций, по информационному обеспечению координационных </w:t>
      </w:r>
      <w:proofErr w:type="gramStart"/>
      <w:r>
        <w:rPr>
          <w:sz w:val="28"/>
          <w:szCs w:val="28"/>
        </w:rPr>
        <w:t>органов муниципального звена территориальной под</w:t>
      </w:r>
      <w:r w:rsidR="00391861">
        <w:rPr>
          <w:sz w:val="28"/>
          <w:szCs w:val="28"/>
        </w:rPr>
        <w:t xml:space="preserve">системы единой государственной </w:t>
      </w:r>
      <w:r>
        <w:rPr>
          <w:sz w:val="28"/>
          <w:szCs w:val="28"/>
        </w:rPr>
        <w:t>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ситуаций;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91861">
        <w:rPr>
          <w:sz w:val="28"/>
          <w:szCs w:val="28"/>
        </w:rPr>
        <w:t xml:space="preserve">виды деятельности, </w:t>
      </w:r>
      <w:r w:rsidRPr="002C6DCF">
        <w:rPr>
          <w:sz w:val="28"/>
          <w:szCs w:val="28"/>
        </w:rPr>
        <w:t>относящиеся к его основным видам деятельности в</w:t>
      </w:r>
      <w:r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соответствии с уставом учреждения: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lastRenderedPageBreak/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деятельность прочего сухопутного пассажирского транспорта,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архитектурная деятельность;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предоставление секретарских, редакторских услуг и услуг по перевод</w:t>
      </w:r>
      <w:r>
        <w:rPr>
          <w:sz w:val="28"/>
          <w:szCs w:val="28"/>
        </w:rPr>
        <w:t>у</w:t>
      </w:r>
      <w:r w:rsidRPr="002C6DCF">
        <w:rPr>
          <w:sz w:val="28"/>
          <w:szCs w:val="28"/>
        </w:rPr>
        <w:t>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деятельность в области права;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уборка территории, восстановление после загрязнения и аналогичная деятельность;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прочая деятельность, связанная с использованием вычислительной техники и информационных технологий;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рекламная деятельность;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предоставление услуг по трудоустройству;</w:t>
      </w:r>
    </w:p>
    <w:p w:rsidR="001F6BE2" w:rsidRPr="002C6DCF" w:rsidRDefault="001F6BE2" w:rsidP="00916C7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деятельность в области радиовещания и телевидения;</w:t>
      </w:r>
    </w:p>
    <w:p w:rsidR="001F6BE2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DCF">
        <w:rPr>
          <w:sz w:val="28"/>
          <w:szCs w:val="28"/>
        </w:rPr>
        <w:t>-</w:t>
      </w:r>
      <w:r w:rsidR="00CB1978"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провед</w:t>
      </w:r>
      <w:r>
        <w:rPr>
          <w:sz w:val="28"/>
          <w:szCs w:val="28"/>
        </w:rPr>
        <w:t>ение расследования и обеспечение</w:t>
      </w:r>
      <w:r w:rsidRPr="002C6DCF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>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прочих услуг</w:t>
      </w:r>
      <w:r w:rsidR="004D0626">
        <w:rPr>
          <w:sz w:val="28"/>
          <w:szCs w:val="28"/>
        </w:rPr>
        <w:t>;</w:t>
      </w:r>
    </w:p>
    <w:p w:rsidR="001F6BE2" w:rsidRPr="002C6DCF" w:rsidRDefault="001F6BE2" w:rsidP="0039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1861">
        <w:rPr>
          <w:sz w:val="28"/>
          <w:szCs w:val="28"/>
        </w:rPr>
        <w:t xml:space="preserve">перечень услуг (работ), относящихся в соответствии </w:t>
      </w:r>
      <w:r w:rsidRPr="002C6DCF">
        <w:rPr>
          <w:sz w:val="28"/>
          <w:szCs w:val="28"/>
        </w:rPr>
        <w:t xml:space="preserve">с уставом </w:t>
      </w:r>
      <w:r w:rsidR="00391861">
        <w:rPr>
          <w:sz w:val="28"/>
          <w:szCs w:val="28"/>
        </w:rPr>
        <w:t xml:space="preserve">                </w:t>
      </w:r>
      <w:r w:rsidRPr="002C6DCF">
        <w:rPr>
          <w:sz w:val="28"/>
          <w:szCs w:val="28"/>
        </w:rPr>
        <w:t>к</w:t>
      </w:r>
      <w:r w:rsidR="00391861">
        <w:rPr>
          <w:sz w:val="28"/>
          <w:szCs w:val="28"/>
        </w:rPr>
        <w:t xml:space="preserve"> основным видам деятельности учреждения, предоставление </w:t>
      </w:r>
      <w:r w:rsidRPr="002C6DCF">
        <w:rPr>
          <w:sz w:val="28"/>
          <w:szCs w:val="28"/>
        </w:rPr>
        <w:t xml:space="preserve">которых  </w:t>
      </w:r>
      <w:r w:rsidR="00391861">
        <w:rPr>
          <w:sz w:val="28"/>
          <w:szCs w:val="28"/>
        </w:rPr>
        <w:t xml:space="preserve">                </w:t>
      </w:r>
      <w:r w:rsidRPr="002C6DC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физических и юридических лиц осуществляется за </w:t>
      </w:r>
      <w:r w:rsidRPr="002C6DCF">
        <w:rPr>
          <w:sz w:val="28"/>
          <w:szCs w:val="28"/>
        </w:rPr>
        <w:t xml:space="preserve">плату  </w:t>
      </w:r>
      <w:r w:rsidR="00391861">
        <w:rPr>
          <w:sz w:val="28"/>
          <w:szCs w:val="28"/>
        </w:rPr>
        <w:t xml:space="preserve">                                      </w:t>
      </w:r>
      <w:r w:rsidRPr="002C6DCF">
        <w:rPr>
          <w:sz w:val="28"/>
          <w:szCs w:val="28"/>
        </w:rPr>
        <w:t>(по автономном</w:t>
      </w:r>
      <w:r>
        <w:rPr>
          <w:sz w:val="28"/>
          <w:szCs w:val="28"/>
        </w:rPr>
        <w:t xml:space="preserve">у </w:t>
      </w:r>
      <w:r w:rsidRPr="002C6DCF">
        <w:rPr>
          <w:sz w:val="28"/>
          <w:szCs w:val="28"/>
        </w:rPr>
        <w:t>учреждению)</w:t>
      </w:r>
      <w:r w:rsidR="00391861">
        <w:rPr>
          <w:sz w:val="28"/>
          <w:szCs w:val="28"/>
        </w:rPr>
        <w:t xml:space="preserve"> </w:t>
      </w:r>
      <w:r w:rsidR="00CB19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нет;</w:t>
      </w:r>
    </w:p>
    <w:p w:rsidR="001F6BE2" w:rsidRPr="002C6DCF" w:rsidRDefault="001F6BE2" w:rsidP="00916C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C6DCF">
        <w:rPr>
          <w:sz w:val="28"/>
          <w:szCs w:val="28"/>
        </w:rPr>
        <w:t>общая балансовая стоимость недвижимого муниципального имущества на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>дату составления Плана (в</w:t>
      </w:r>
      <w:r w:rsidRPr="002C6DC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</w:t>
      </w:r>
      <w:r w:rsidR="00391861">
        <w:rPr>
          <w:sz w:val="28"/>
          <w:szCs w:val="28"/>
        </w:rPr>
        <w:t xml:space="preserve">зе стоимости </w:t>
      </w:r>
      <w:r>
        <w:rPr>
          <w:sz w:val="28"/>
          <w:szCs w:val="28"/>
        </w:rPr>
        <w:t xml:space="preserve">имущества, </w:t>
      </w:r>
      <w:r w:rsidRPr="002C6DCF">
        <w:rPr>
          <w:sz w:val="28"/>
          <w:szCs w:val="28"/>
        </w:rPr>
        <w:t>закрепленного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собственником имущества за </w:t>
      </w:r>
      <w:r w:rsidRPr="002C6DCF">
        <w:rPr>
          <w:sz w:val="28"/>
          <w:szCs w:val="28"/>
        </w:rPr>
        <w:t>учреждением на праве оперативного управления;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приобретенного за счет выделенных  собственником имущества </w:t>
      </w:r>
      <w:r w:rsidRPr="002C6DC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средств; приобретенного за счет  доходов, </w:t>
      </w:r>
      <w:r w:rsidRPr="002C6DCF">
        <w:rPr>
          <w:sz w:val="28"/>
          <w:szCs w:val="28"/>
        </w:rPr>
        <w:t>полученных от иной приносящей</w:t>
      </w:r>
      <w:r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доход деятельности)</w:t>
      </w:r>
      <w:r w:rsidR="00391861">
        <w:rPr>
          <w:sz w:val="28"/>
          <w:szCs w:val="28"/>
        </w:rPr>
        <w:t xml:space="preserve"> </w:t>
      </w:r>
      <w:r w:rsidR="00CB1978">
        <w:rPr>
          <w:sz w:val="28"/>
          <w:szCs w:val="28"/>
        </w:rPr>
        <w:t>–</w:t>
      </w:r>
      <w:r w:rsidRPr="002C6DCF">
        <w:rPr>
          <w:sz w:val="28"/>
          <w:szCs w:val="28"/>
        </w:rPr>
        <w:t xml:space="preserve"> нет;</w:t>
      </w:r>
    </w:p>
    <w:p w:rsidR="001F6BE2" w:rsidRPr="002C6DCF" w:rsidRDefault="001F6BE2" w:rsidP="00916C7F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91861">
        <w:rPr>
          <w:sz w:val="28"/>
          <w:szCs w:val="28"/>
        </w:rPr>
        <w:t xml:space="preserve">общая балансовая </w:t>
      </w:r>
      <w:r w:rsidRPr="002C6DCF">
        <w:rPr>
          <w:sz w:val="28"/>
          <w:szCs w:val="28"/>
        </w:rPr>
        <w:t>стоимость движимого муниципального имущества на</w:t>
      </w:r>
      <w:r>
        <w:rPr>
          <w:sz w:val="28"/>
          <w:szCs w:val="28"/>
        </w:rPr>
        <w:t xml:space="preserve"> </w:t>
      </w:r>
      <w:r w:rsidR="00391861">
        <w:rPr>
          <w:sz w:val="28"/>
          <w:szCs w:val="28"/>
        </w:rPr>
        <w:t xml:space="preserve">дату составления Плана, в том </w:t>
      </w:r>
      <w:r w:rsidRPr="002C6DCF">
        <w:rPr>
          <w:sz w:val="28"/>
          <w:szCs w:val="28"/>
        </w:rPr>
        <w:t>числе балансовая стоимость особо ценного</w:t>
      </w:r>
      <w:r>
        <w:rPr>
          <w:sz w:val="28"/>
          <w:szCs w:val="28"/>
        </w:rPr>
        <w:t xml:space="preserve"> </w:t>
      </w:r>
      <w:r w:rsidRPr="00A56B6A">
        <w:rPr>
          <w:sz w:val="28"/>
          <w:szCs w:val="28"/>
        </w:rPr>
        <w:t>движимого</w:t>
      </w:r>
      <w:r w:rsidRPr="002C6DC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–</w:t>
      </w:r>
      <w:r w:rsidR="0039186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391861">
        <w:rPr>
          <w:sz w:val="28"/>
          <w:szCs w:val="28"/>
        </w:rPr>
        <w:t xml:space="preserve"> </w:t>
      </w:r>
      <w:r>
        <w:rPr>
          <w:sz w:val="28"/>
          <w:szCs w:val="28"/>
        </w:rPr>
        <w:t>434,3</w:t>
      </w:r>
      <w:r w:rsidRPr="002C6DCF">
        <w:rPr>
          <w:sz w:val="28"/>
          <w:szCs w:val="28"/>
        </w:rPr>
        <w:t xml:space="preserve"> тыс. рублей;</w:t>
      </w:r>
    </w:p>
    <w:p w:rsidR="001F6BE2" w:rsidRPr="002C6DCF" w:rsidRDefault="001F6BE2" w:rsidP="00916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</w:t>
      </w:r>
      <w:r w:rsidR="00391861">
        <w:rPr>
          <w:sz w:val="28"/>
          <w:szCs w:val="28"/>
        </w:rPr>
        <w:t xml:space="preserve">показатели </w:t>
      </w:r>
      <w:r w:rsidRPr="002C6DCF">
        <w:rPr>
          <w:sz w:val="28"/>
          <w:szCs w:val="28"/>
        </w:rPr>
        <w:t>фина</w:t>
      </w:r>
      <w:r w:rsidR="00391861">
        <w:rPr>
          <w:sz w:val="28"/>
          <w:szCs w:val="28"/>
        </w:rPr>
        <w:t xml:space="preserve">нсового состояния учреждения на </w:t>
      </w:r>
      <w:r w:rsidRPr="002C6DCF">
        <w:rPr>
          <w:sz w:val="28"/>
          <w:szCs w:val="28"/>
        </w:rPr>
        <w:t>последнюю отчетную</w:t>
      </w:r>
      <w:r>
        <w:rPr>
          <w:sz w:val="28"/>
          <w:szCs w:val="28"/>
        </w:rPr>
        <w:t xml:space="preserve"> </w:t>
      </w:r>
      <w:r w:rsidRPr="002C6DCF">
        <w:rPr>
          <w:sz w:val="28"/>
          <w:szCs w:val="28"/>
        </w:rPr>
        <w:t>дату, предшествующую дате составления Плана</w:t>
      </w:r>
      <w:r>
        <w:rPr>
          <w:sz w:val="28"/>
          <w:szCs w:val="28"/>
        </w:rPr>
        <w:t>:</w:t>
      </w:r>
    </w:p>
    <w:p w:rsidR="001F6BE2" w:rsidRPr="002C6DCF" w:rsidRDefault="001F6BE2" w:rsidP="00916C7F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 xml:space="preserve">Наименование показателя </w:t>
            </w:r>
          </w:p>
        </w:tc>
        <w:tc>
          <w:tcPr>
            <w:tcW w:w="4786" w:type="dxa"/>
          </w:tcPr>
          <w:p w:rsidR="001F6BE2" w:rsidRPr="002041D9" w:rsidRDefault="001F6BE2" w:rsidP="001E7B56">
            <w:r w:rsidRPr="002041D9">
              <w:t>Сумма, тыс. руб.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 xml:space="preserve">Нефинансовые активы, всего:                  </w:t>
            </w:r>
          </w:p>
        </w:tc>
        <w:tc>
          <w:tcPr>
            <w:tcW w:w="4786" w:type="dxa"/>
          </w:tcPr>
          <w:p w:rsidR="001F6BE2" w:rsidRPr="002041D9" w:rsidRDefault="001F6BE2" w:rsidP="001E7B56">
            <w:r>
              <w:t>20</w:t>
            </w:r>
            <w:r w:rsidR="00FE0CCB">
              <w:t xml:space="preserve"> </w:t>
            </w:r>
            <w:r>
              <w:t>473,6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из них: недвижимое имущество, всего:</w:t>
            </w:r>
          </w:p>
        </w:tc>
        <w:tc>
          <w:tcPr>
            <w:tcW w:w="4786" w:type="dxa"/>
          </w:tcPr>
          <w:p w:rsidR="001F6BE2" w:rsidRPr="002041D9" w:rsidRDefault="001F6BE2" w:rsidP="001E7B56">
            <w:r w:rsidRPr="002041D9">
              <w:t>-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в том числе остаточная стоимость</w:t>
            </w:r>
          </w:p>
        </w:tc>
        <w:tc>
          <w:tcPr>
            <w:tcW w:w="4786" w:type="dxa"/>
          </w:tcPr>
          <w:p w:rsidR="001F6BE2" w:rsidRPr="002041D9" w:rsidRDefault="001F6BE2" w:rsidP="001E7B56">
            <w:r w:rsidRPr="002041D9">
              <w:t>-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особо ценное движимое имущество, всего</w:t>
            </w:r>
          </w:p>
        </w:tc>
        <w:tc>
          <w:tcPr>
            <w:tcW w:w="4786" w:type="dxa"/>
          </w:tcPr>
          <w:p w:rsidR="001F6BE2" w:rsidRPr="002041D9" w:rsidRDefault="001F6BE2" w:rsidP="001E7B56">
            <w:r>
              <w:t>19</w:t>
            </w:r>
            <w:r w:rsidR="00FE0CCB">
              <w:t xml:space="preserve"> </w:t>
            </w:r>
            <w:r>
              <w:t>434,3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и в том числе: остаточная стоимость</w:t>
            </w:r>
          </w:p>
        </w:tc>
        <w:tc>
          <w:tcPr>
            <w:tcW w:w="4786" w:type="dxa"/>
          </w:tcPr>
          <w:p w:rsidR="001F6BE2" w:rsidRPr="002041D9" w:rsidRDefault="001F6BE2" w:rsidP="001E7B56">
            <w:r>
              <w:t>7</w:t>
            </w:r>
            <w:r w:rsidR="00FE0CCB">
              <w:t xml:space="preserve"> </w:t>
            </w:r>
            <w:r>
              <w:t>321,7</w:t>
            </w:r>
          </w:p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Финансовые активы, всего</w:t>
            </w:r>
          </w:p>
        </w:tc>
        <w:tc>
          <w:tcPr>
            <w:tcW w:w="4786" w:type="dxa"/>
          </w:tcPr>
          <w:p w:rsidR="001F6BE2" w:rsidRPr="002041D9" w:rsidRDefault="001F6BE2" w:rsidP="001E7B56"/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из них:</w:t>
            </w:r>
          </w:p>
          <w:p w:rsidR="001F6BE2" w:rsidRPr="002041D9" w:rsidRDefault="001F6BE2" w:rsidP="001E7B56">
            <w:r w:rsidRPr="002041D9">
              <w:t xml:space="preserve">дебиторская задолженность по доходам </w:t>
            </w:r>
          </w:p>
        </w:tc>
        <w:tc>
          <w:tcPr>
            <w:tcW w:w="4786" w:type="dxa"/>
          </w:tcPr>
          <w:p w:rsidR="001F6BE2" w:rsidRPr="002041D9" w:rsidRDefault="001F6BE2" w:rsidP="001E7B56"/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дебиторская задолженность по расходам</w:t>
            </w:r>
          </w:p>
        </w:tc>
        <w:tc>
          <w:tcPr>
            <w:tcW w:w="4786" w:type="dxa"/>
          </w:tcPr>
          <w:p w:rsidR="001F6BE2" w:rsidRPr="002041D9" w:rsidRDefault="001F6BE2" w:rsidP="001E7B56"/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обязательства, всего</w:t>
            </w:r>
          </w:p>
        </w:tc>
        <w:tc>
          <w:tcPr>
            <w:tcW w:w="4786" w:type="dxa"/>
          </w:tcPr>
          <w:p w:rsidR="001F6BE2" w:rsidRPr="002041D9" w:rsidRDefault="001F6BE2" w:rsidP="001E7B56"/>
        </w:tc>
      </w:tr>
      <w:tr w:rsidR="001F6BE2" w:rsidRPr="004A2605" w:rsidTr="001E7B56">
        <w:tc>
          <w:tcPr>
            <w:tcW w:w="4785" w:type="dxa"/>
          </w:tcPr>
          <w:p w:rsidR="001F6BE2" w:rsidRPr="002041D9" w:rsidRDefault="001F6BE2" w:rsidP="001E7B56">
            <w:r w:rsidRPr="002041D9">
              <w:t>из них:</w:t>
            </w:r>
          </w:p>
          <w:p w:rsidR="001F6BE2" w:rsidRPr="002041D9" w:rsidRDefault="001F6BE2" w:rsidP="001E7B56">
            <w:r w:rsidRPr="002041D9">
              <w:t>просроченная кредиторская задолженность</w:t>
            </w:r>
          </w:p>
        </w:tc>
        <w:tc>
          <w:tcPr>
            <w:tcW w:w="4786" w:type="dxa"/>
          </w:tcPr>
          <w:p w:rsidR="001F6BE2" w:rsidRPr="002041D9" w:rsidRDefault="001F6BE2" w:rsidP="001E7B56"/>
        </w:tc>
      </w:tr>
    </w:tbl>
    <w:p w:rsidR="001F6BE2" w:rsidRDefault="001F6BE2" w:rsidP="00916C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C1D5A" w:rsidRDefault="00BC1D5A" w:rsidP="00916C7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CCB" w:rsidRDefault="00FE0CCB" w:rsidP="00916C7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CCB" w:rsidRDefault="00FE0CCB" w:rsidP="00916C7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BE2" w:rsidRDefault="00391861" w:rsidP="00CB19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1F6BE2" w:rsidRPr="009908FA">
        <w:rPr>
          <w:sz w:val="28"/>
          <w:szCs w:val="28"/>
        </w:rPr>
        <w:t>плановые показатели по поступлениям и выплатам учреждения:</w:t>
      </w:r>
    </w:p>
    <w:p w:rsidR="006F416E" w:rsidRDefault="006F416E" w:rsidP="00916C7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BE2" w:rsidRDefault="001F6BE2" w:rsidP="00916C7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1276"/>
        <w:gridCol w:w="1275"/>
        <w:gridCol w:w="1134"/>
        <w:gridCol w:w="1134"/>
        <w:gridCol w:w="1134"/>
        <w:gridCol w:w="1134"/>
      </w:tblGrid>
      <w:tr w:rsidR="00AC1534" w:rsidRPr="002041D9" w:rsidTr="00AC1534">
        <w:trPr>
          <w:cantSplit/>
          <w:trHeight w:val="23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8161D8">
            <w:pPr>
              <w:autoSpaceDE w:val="0"/>
              <w:autoSpaceDN w:val="0"/>
              <w:adjustRightInd w:val="0"/>
              <w:jc w:val="center"/>
            </w:pPr>
            <w:r w:rsidRPr="002041D9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8161D8">
            <w:pPr>
              <w:autoSpaceDE w:val="0"/>
              <w:autoSpaceDN w:val="0"/>
              <w:adjustRightInd w:val="0"/>
              <w:ind w:left="-304"/>
              <w:jc w:val="center"/>
            </w:pPr>
            <w:r w:rsidRPr="002041D9"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1534" w:rsidRPr="002041D9" w:rsidRDefault="00AC1534" w:rsidP="00AC1534">
            <w:pPr>
              <w:jc w:val="center"/>
            </w:pPr>
            <w:r>
              <w:t>В том числе</w:t>
            </w:r>
          </w:p>
        </w:tc>
      </w:tr>
      <w:tr w:rsidR="00AC1534" w:rsidRPr="002041D9" w:rsidTr="008E18AB">
        <w:trPr>
          <w:cantSplit/>
          <w:trHeight w:val="567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8161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8161D8">
            <w:pPr>
              <w:autoSpaceDE w:val="0"/>
              <w:autoSpaceDN w:val="0"/>
              <w:adjustRightInd w:val="0"/>
              <w:ind w:left="-304"/>
              <w:jc w:val="center"/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1534" w:rsidRPr="002041D9" w:rsidRDefault="00AC1534" w:rsidP="00AC1534">
            <w:pPr>
              <w:jc w:val="center"/>
            </w:pPr>
            <w:r w:rsidRPr="002041D9">
              <w:t>По лицевым счетам, открытым в органах, осуществляющих ведение лицевых счетов учреждений</w:t>
            </w:r>
          </w:p>
        </w:tc>
      </w:tr>
      <w:tr w:rsidR="00AC1534" w:rsidRPr="002041D9" w:rsidTr="008E18AB">
        <w:trPr>
          <w:cantSplit/>
          <w:trHeight w:val="24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очередной финансовый год</w:t>
            </w:r>
          </w:p>
        </w:tc>
      </w:tr>
      <w:tr w:rsidR="00AC1534" w:rsidRPr="002041D9" w:rsidTr="008E18AB">
        <w:trPr>
          <w:cantSplit/>
          <w:trHeight w:val="24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всего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из них:</w:t>
            </w:r>
          </w:p>
        </w:tc>
      </w:tr>
      <w:tr w:rsidR="00AC1534" w:rsidRPr="002041D9" w:rsidTr="008E18AB">
        <w:trPr>
          <w:cantSplit/>
          <w:trHeight w:val="36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1E7B56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I</w:t>
            </w:r>
          </w:p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II</w:t>
            </w:r>
          </w:p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III</w:t>
            </w:r>
          </w:p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IV</w:t>
            </w:r>
          </w:p>
          <w:p w:rsidR="00AC1534" w:rsidRPr="002041D9" w:rsidRDefault="00AC1534" w:rsidP="00391861">
            <w:pPr>
              <w:autoSpaceDE w:val="0"/>
              <w:autoSpaceDN w:val="0"/>
              <w:adjustRightInd w:val="0"/>
              <w:jc w:val="center"/>
            </w:pPr>
            <w:r w:rsidRPr="002041D9">
              <w:t>кв.</w:t>
            </w:r>
          </w:p>
        </w:tc>
      </w:tr>
      <w:tr w:rsidR="00AC1534" w:rsidRPr="002041D9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1E7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7</w:t>
            </w:r>
          </w:p>
        </w:tc>
      </w:tr>
      <w:tr w:rsidR="00AC1534" w:rsidRPr="002041D9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1. Остаток средств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-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-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- </w:t>
            </w:r>
          </w:p>
        </w:tc>
      </w:tr>
      <w:tr w:rsidR="00AC1534" w:rsidRPr="002041D9" w:rsidTr="00FE0CCB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2. Поступления, всего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1C0FF8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1C0FF8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FE0CCB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FE0CCB" w:rsidP="00FE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FE0CCB" w:rsidP="00FE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5860F8" w:rsidRDefault="00FE0CCB" w:rsidP="00FE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</w:tr>
      <w:tr w:rsidR="00AC1534" w:rsidRPr="002041D9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5860F8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0CCB" w:rsidRPr="002041D9" w:rsidTr="005C55C7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B" w:rsidRPr="002041D9" w:rsidRDefault="00FE0CCB" w:rsidP="00BC1D5A">
            <w:pPr>
              <w:autoSpaceDE w:val="0"/>
              <w:autoSpaceDN w:val="0"/>
              <w:adjustRightInd w:val="0"/>
            </w:pPr>
            <w:r>
              <w:t xml:space="preserve">2.1. субсидии на </w:t>
            </w:r>
            <w:r w:rsidRPr="002041D9">
              <w:t xml:space="preserve">выполнение  </w:t>
            </w:r>
            <w:r>
              <w:t xml:space="preserve">           муниципального </w:t>
            </w:r>
            <w:r w:rsidRPr="002041D9">
              <w:t xml:space="preserve">задания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25 652 000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</w:tr>
      <w:tr w:rsidR="00AC1534" w:rsidRPr="002041D9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2.2. целевые субсидии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F34017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34017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</w:t>
            </w:r>
            <w:r w:rsidRPr="00F34017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F34017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0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34017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</w:t>
            </w:r>
            <w:r w:rsidRPr="00F3401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AC1534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F34017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F34017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F34017" w:rsidRDefault="00AC1534" w:rsidP="00F3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534" w:rsidRPr="002041D9" w:rsidTr="00AC153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C35FF5" w:rsidP="00BC1D5A">
            <w:pPr>
              <w:autoSpaceDE w:val="0"/>
              <w:autoSpaceDN w:val="0"/>
              <w:adjustRightInd w:val="0"/>
            </w:pPr>
            <w:r>
              <w:t xml:space="preserve">2.3. бюджетные </w:t>
            </w:r>
            <w:r w:rsidR="00AC1534" w:rsidRPr="002041D9">
              <w:t xml:space="preserve">инвестиции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</w:tr>
      <w:tr w:rsidR="00AC1534" w:rsidRPr="002041D9" w:rsidTr="00AC1534">
        <w:trPr>
          <w:cantSplit/>
          <w:trHeight w:val="16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AC1534">
            <w:pPr>
              <w:autoSpaceDE w:val="0"/>
              <w:autoSpaceDN w:val="0"/>
              <w:adjustRightInd w:val="0"/>
            </w:pPr>
            <w:r w:rsidRPr="002041D9">
              <w:t>2.4. поступлени</w:t>
            </w:r>
            <w:r>
              <w:t xml:space="preserve">я от оказания учреждением услуг (выполнения работ), относящихся в </w:t>
            </w:r>
            <w:r w:rsidRPr="002041D9">
              <w:t xml:space="preserve">соответствии с уставом </w:t>
            </w:r>
            <w:r>
              <w:t xml:space="preserve">к основным видам </w:t>
            </w:r>
            <w:r w:rsidRPr="002041D9">
              <w:t xml:space="preserve">деятельности,  </w:t>
            </w:r>
            <w:r>
              <w:t xml:space="preserve">        </w:t>
            </w:r>
            <w:r>
              <w:br/>
              <w:t xml:space="preserve">предоставление которых осуществляется на </w:t>
            </w:r>
            <w:r w:rsidRPr="002041D9">
              <w:t>платной основе, а также</w:t>
            </w:r>
            <w:r>
              <w:t xml:space="preserve"> поступления от иной приносящей доход </w:t>
            </w:r>
            <w:r w:rsidRPr="002041D9">
              <w:t xml:space="preserve">деятельности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</w:tr>
      <w:tr w:rsidR="00AC1534" w:rsidRPr="002041D9" w:rsidTr="00AC1534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AC1534">
            <w:pPr>
              <w:autoSpaceDE w:val="0"/>
              <w:autoSpaceDN w:val="0"/>
              <w:adjustRightInd w:val="0"/>
            </w:pPr>
            <w:r>
              <w:t xml:space="preserve">2.5. поступления от </w:t>
            </w:r>
            <w:r w:rsidRPr="002041D9">
              <w:t>реализации ценных бумаг</w:t>
            </w:r>
            <w:r>
              <w:t xml:space="preserve"> </w:t>
            </w:r>
            <w:r w:rsidRPr="002041D9">
              <w:t xml:space="preserve">в случаях, установленных федеральными       </w:t>
            </w:r>
            <w:r w:rsidRPr="002041D9">
              <w:br/>
              <w:t xml:space="preserve">законами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</w:p>
        </w:tc>
      </w:tr>
      <w:tr w:rsidR="00FE0CCB" w:rsidRPr="00770BAE" w:rsidTr="00D64439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B" w:rsidRPr="002041D9" w:rsidRDefault="00FE0CCB" w:rsidP="001E7B56">
            <w:pPr>
              <w:autoSpaceDE w:val="0"/>
              <w:autoSpaceDN w:val="0"/>
              <w:adjustRightInd w:val="0"/>
            </w:pPr>
            <w:r w:rsidRPr="002041D9">
              <w:t>3. Вып</w:t>
            </w:r>
            <w:r>
              <w:t>ла</w:t>
            </w:r>
            <w:r w:rsidRPr="002041D9">
              <w:t xml:space="preserve">ты, всего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1C0FF8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1C0FF8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5860F8" w:rsidRDefault="00FE0CCB" w:rsidP="00C0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6 413 000</w:t>
            </w:r>
          </w:p>
        </w:tc>
      </w:tr>
      <w:tr w:rsidR="00AC1534" w:rsidRPr="00770BAE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770BAE" w:rsidRDefault="00AC1534" w:rsidP="001E7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0CCB" w:rsidRPr="00770BAE" w:rsidTr="00FE0CCB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B" w:rsidRPr="002041D9" w:rsidRDefault="00FE0CCB" w:rsidP="00BC1D5A">
            <w:pPr>
              <w:autoSpaceDE w:val="0"/>
              <w:autoSpaceDN w:val="0"/>
              <w:adjustRightInd w:val="0"/>
            </w:pPr>
            <w:r>
              <w:t xml:space="preserve">3.1. оплата труда и </w:t>
            </w:r>
            <w:r w:rsidRPr="002041D9">
              <w:t xml:space="preserve">начисления на выплаты  по оплате труда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770BAE" w:rsidRDefault="00FE0CCB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18 714 000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770BAE" w:rsidRDefault="00FE0CCB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18 714 000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Pr="00770BAE" w:rsidRDefault="00FE0CCB" w:rsidP="00FE0C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4 678 500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Default="00FE0CCB" w:rsidP="00FE0CCB">
            <w:pPr>
              <w:jc w:val="center"/>
            </w:pPr>
            <w:r w:rsidRPr="00FB5405">
              <w:rPr>
                <w:sz w:val="20"/>
                <w:szCs w:val="20"/>
              </w:rPr>
              <w:t>4 678 500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Default="00FE0CCB" w:rsidP="00FE0CCB">
            <w:pPr>
              <w:jc w:val="center"/>
            </w:pPr>
            <w:r w:rsidRPr="00FB5405">
              <w:rPr>
                <w:sz w:val="20"/>
                <w:szCs w:val="20"/>
              </w:rPr>
              <w:t>4 678 500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CCB" w:rsidRDefault="00FE0CCB" w:rsidP="00FE0CCB">
            <w:pPr>
              <w:jc w:val="center"/>
            </w:pPr>
            <w:r w:rsidRPr="00FB5405">
              <w:rPr>
                <w:sz w:val="20"/>
                <w:szCs w:val="20"/>
              </w:rPr>
              <w:t>4 678 500</w:t>
            </w:r>
          </w:p>
        </w:tc>
      </w:tr>
      <w:tr w:rsidR="00A03119" w:rsidRPr="00770BAE" w:rsidTr="00AC153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2041D9" w:rsidRDefault="00A03119" w:rsidP="001E7B56">
            <w:pPr>
              <w:autoSpaceDE w:val="0"/>
              <w:autoSpaceDN w:val="0"/>
              <w:adjustRightInd w:val="0"/>
            </w:pPr>
            <w:r w:rsidRPr="002041D9">
              <w:t xml:space="preserve">3.2. услуги связи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770BAE" w:rsidRDefault="00A03119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A03119" w:rsidRDefault="00A03119" w:rsidP="00A03119">
            <w:pPr>
              <w:jc w:val="center"/>
              <w:rPr>
                <w:sz w:val="20"/>
                <w:szCs w:val="20"/>
              </w:rPr>
            </w:pPr>
            <w:r w:rsidRPr="001D4BE9">
              <w:rPr>
                <w:sz w:val="20"/>
                <w:szCs w:val="20"/>
              </w:rPr>
              <w:t>29 310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A03119" w:rsidRDefault="00A03119" w:rsidP="00A03119">
            <w:pPr>
              <w:jc w:val="center"/>
              <w:rPr>
                <w:sz w:val="20"/>
                <w:szCs w:val="20"/>
              </w:rPr>
            </w:pPr>
            <w:r w:rsidRPr="001D4BE9">
              <w:rPr>
                <w:sz w:val="20"/>
                <w:szCs w:val="20"/>
              </w:rPr>
              <w:t>29 310</w:t>
            </w:r>
          </w:p>
        </w:tc>
      </w:tr>
      <w:tr w:rsidR="00AC1534" w:rsidRPr="00770BAE" w:rsidTr="00A03119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BC1D5A">
            <w:pPr>
              <w:autoSpaceDE w:val="0"/>
              <w:autoSpaceDN w:val="0"/>
              <w:adjustRightInd w:val="0"/>
            </w:pPr>
            <w:r>
              <w:t xml:space="preserve">3.3. транспортные </w:t>
            </w:r>
            <w:r w:rsidRPr="002041D9">
              <w:t xml:space="preserve">услуги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C1534" w:rsidP="00A03119">
            <w:pPr>
              <w:jc w:val="center"/>
              <w:rPr>
                <w:sz w:val="20"/>
                <w:szCs w:val="20"/>
              </w:rPr>
            </w:pPr>
            <w:r w:rsidRPr="00770BA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C1534" w:rsidP="00A03119">
            <w:pPr>
              <w:jc w:val="center"/>
              <w:rPr>
                <w:sz w:val="20"/>
                <w:szCs w:val="20"/>
              </w:rPr>
            </w:pPr>
            <w:r w:rsidRPr="00770BA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C1534" w:rsidP="00A03119">
            <w:pPr>
              <w:jc w:val="center"/>
              <w:rPr>
                <w:sz w:val="20"/>
                <w:szCs w:val="20"/>
              </w:rPr>
            </w:pPr>
            <w:r w:rsidRPr="00770BAE">
              <w:rPr>
                <w:sz w:val="20"/>
                <w:szCs w:val="20"/>
              </w:rPr>
              <w:t>-</w:t>
            </w:r>
          </w:p>
        </w:tc>
      </w:tr>
      <w:tr w:rsidR="00AC1534" w:rsidRPr="00770BAE" w:rsidTr="00A03119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>
              <w:t>3.4.арендная плата за пользование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03119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119" w:rsidRPr="00770BAE" w:rsidTr="00A03119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119" w:rsidRPr="002041D9" w:rsidRDefault="00A03119" w:rsidP="001E7B56">
            <w:pPr>
              <w:autoSpaceDE w:val="0"/>
              <w:autoSpaceDN w:val="0"/>
              <w:adjustRightInd w:val="0"/>
            </w:pPr>
            <w:r>
              <w:t>3.5</w:t>
            </w:r>
            <w:r w:rsidRPr="002041D9">
              <w:t>. работы и услуги по содержанию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770BAE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3119">
              <w:rPr>
                <w:sz w:val="20"/>
                <w:szCs w:val="20"/>
              </w:rPr>
              <w:t>92 500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770BAE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3119">
              <w:rPr>
                <w:sz w:val="20"/>
                <w:szCs w:val="20"/>
              </w:rPr>
              <w:t>92 500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770BAE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03119">
              <w:rPr>
                <w:sz w:val="20"/>
                <w:szCs w:val="20"/>
              </w:rPr>
              <w:t>8 125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A03119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03119" w:rsidRPr="000615AD">
              <w:rPr>
                <w:sz w:val="20"/>
                <w:szCs w:val="20"/>
              </w:rPr>
              <w:t>8 125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A03119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03119" w:rsidRPr="000615AD">
              <w:rPr>
                <w:sz w:val="20"/>
                <w:szCs w:val="20"/>
              </w:rPr>
              <w:t>8 125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119" w:rsidRPr="00A03119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03119" w:rsidRPr="000615AD">
              <w:rPr>
                <w:sz w:val="20"/>
                <w:szCs w:val="20"/>
              </w:rPr>
              <w:t>8 125</w:t>
            </w:r>
          </w:p>
        </w:tc>
      </w:tr>
      <w:tr w:rsidR="00AC1534" w:rsidRPr="00770BAE" w:rsidTr="00A03119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>
              <w:t>3.6</w:t>
            </w:r>
            <w:r w:rsidRPr="002041D9">
              <w:t xml:space="preserve">. прочие услуги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="00A0311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="00A0311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6A5605" w:rsidP="00A031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A5605">
              <w:rPr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</w:t>
            </w:r>
            <w:r w:rsidR="006A560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A0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</w:t>
            </w:r>
            <w:r w:rsidR="006A5605">
              <w:rPr>
                <w:sz w:val="20"/>
                <w:szCs w:val="20"/>
              </w:rPr>
              <w:t>00</w:t>
            </w:r>
          </w:p>
        </w:tc>
      </w:tr>
      <w:tr w:rsidR="00AC1534" w:rsidRPr="00770BAE" w:rsidTr="006A5605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BC1D5A">
            <w:pPr>
              <w:autoSpaceDE w:val="0"/>
              <w:autoSpaceDN w:val="0"/>
              <w:adjustRightInd w:val="0"/>
            </w:pPr>
            <w:r>
              <w:t xml:space="preserve">3.7. приобретение </w:t>
            </w:r>
            <w:r w:rsidRPr="002041D9">
              <w:t xml:space="preserve">основных средств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1 472 100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C1534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5605">
              <w:rPr>
                <w:sz w:val="20"/>
                <w:szCs w:val="20"/>
              </w:rPr>
              <w:t>8 250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1 411 800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6A5605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AC1534" w:rsidP="006A5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0BAE">
              <w:rPr>
                <w:sz w:val="20"/>
                <w:szCs w:val="20"/>
              </w:rPr>
              <w:t>-</w:t>
            </w:r>
          </w:p>
        </w:tc>
      </w:tr>
      <w:tr w:rsidR="00AC1534" w:rsidRPr="00770BAE" w:rsidTr="00BE1F74">
        <w:trPr>
          <w:cantSplit/>
          <w:trHeight w:val="5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BC1D5A">
            <w:pPr>
              <w:autoSpaceDE w:val="0"/>
              <w:autoSpaceDN w:val="0"/>
              <w:adjustRightInd w:val="0"/>
            </w:pPr>
            <w:r>
              <w:t xml:space="preserve">3.8. приобретение </w:t>
            </w:r>
            <w:r w:rsidRPr="002041D9">
              <w:t xml:space="preserve">нематериальных активов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534" w:rsidRPr="00770BAE" w:rsidTr="00BE1F7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74" w:rsidRDefault="00AC1534" w:rsidP="00AC1534">
            <w:pPr>
              <w:autoSpaceDE w:val="0"/>
              <w:autoSpaceDN w:val="0"/>
              <w:adjustRightInd w:val="0"/>
            </w:pPr>
            <w:r>
              <w:t xml:space="preserve">3.9. приобретение </w:t>
            </w:r>
            <w:r w:rsidRPr="002041D9">
              <w:t xml:space="preserve">материальных запасов  </w:t>
            </w:r>
          </w:p>
          <w:p w:rsidR="00AC1534" w:rsidRPr="002041D9" w:rsidRDefault="00AC1534" w:rsidP="00AC1534">
            <w:pPr>
              <w:autoSpaceDE w:val="0"/>
              <w:autoSpaceDN w:val="0"/>
              <w:adjustRightInd w:val="0"/>
            </w:pPr>
            <w:r w:rsidRPr="002041D9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05" w:rsidRPr="006A5605" w:rsidRDefault="00057064" w:rsidP="00BE1F74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</w:t>
            </w:r>
            <w:r w:rsidR="006A5605" w:rsidRPr="006A5605">
              <w:rPr>
                <w:sz w:val="20"/>
                <w:szCs w:val="20"/>
              </w:rPr>
              <w:t>16 400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6A5605" w:rsidRDefault="0005706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</w:t>
            </w:r>
            <w:r w:rsidR="006A5605">
              <w:rPr>
                <w:sz w:val="20"/>
                <w:szCs w:val="20"/>
              </w:rPr>
              <w:t>16 400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6A5605" w:rsidRDefault="006A5605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6A5605" w:rsidRDefault="006A5605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30C3E">
              <w:rPr>
                <w:sz w:val="20"/>
                <w:szCs w:val="20"/>
              </w:rPr>
              <w:t>078</w:t>
            </w:r>
            <w:r>
              <w:rPr>
                <w:sz w:val="20"/>
                <w:szCs w:val="20"/>
              </w:rPr>
              <w:t xml:space="preserve"> </w:t>
            </w:r>
            <w:r w:rsidR="00C30C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6A5605" w:rsidRDefault="0005706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</w:t>
            </w:r>
            <w:r w:rsidR="00C30C3E">
              <w:rPr>
                <w:sz w:val="20"/>
                <w:szCs w:val="20"/>
              </w:rPr>
              <w:t>04 100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6A5605" w:rsidRDefault="00057064" w:rsidP="00BE1F74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C30C3E">
              <w:rPr>
                <w:sz w:val="20"/>
                <w:szCs w:val="20"/>
              </w:rPr>
              <w:t>04 100</w:t>
            </w:r>
          </w:p>
        </w:tc>
      </w:tr>
      <w:tr w:rsidR="00AC1534" w:rsidRPr="00770BAE" w:rsidTr="00AC1534">
        <w:trPr>
          <w:cantSplit/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03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7</w:t>
            </w:r>
          </w:p>
        </w:tc>
      </w:tr>
      <w:tr w:rsidR="00AC1534" w:rsidRPr="00770BAE" w:rsidTr="00BE1F74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AC1534">
            <w:pPr>
              <w:autoSpaceDE w:val="0"/>
              <w:autoSpaceDN w:val="0"/>
              <w:adjustRightInd w:val="0"/>
            </w:pPr>
            <w:r>
              <w:t xml:space="preserve">3.10. приобретение </w:t>
            </w:r>
            <w:r w:rsidRPr="002041D9">
              <w:t xml:space="preserve">ценных бумаг в случаях, </w:t>
            </w:r>
            <w:r>
              <w:t xml:space="preserve">установленных </w:t>
            </w:r>
            <w:r w:rsidRPr="002041D9">
              <w:t xml:space="preserve">федеральными законами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1F74" w:rsidRPr="00770BAE" w:rsidTr="008C096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74" w:rsidRPr="002041D9" w:rsidRDefault="00BE1F74" w:rsidP="001E7B56">
            <w:pPr>
              <w:autoSpaceDE w:val="0"/>
              <w:autoSpaceDN w:val="0"/>
              <w:adjustRightInd w:val="0"/>
            </w:pPr>
            <w:r w:rsidRPr="002041D9">
              <w:t xml:space="preserve">3.11. прочие расходы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05706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BE1F7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74" w:rsidRDefault="00BE1F74" w:rsidP="00BE1F74">
            <w:pPr>
              <w:jc w:val="center"/>
            </w:pPr>
            <w:r w:rsidRPr="0009606D">
              <w:rPr>
                <w:sz w:val="20"/>
                <w:szCs w:val="20"/>
              </w:rPr>
              <w:t>63 750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74" w:rsidRDefault="00BE1F74" w:rsidP="00BE1F74">
            <w:pPr>
              <w:jc w:val="center"/>
            </w:pPr>
            <w:r w:rsidRPr="0009606D">
              <w:rPr>
                <w:sz w:val="20"/>
                <w:szCs w:val="20"/>
              </w:rPr>
              <w:t>63 750</w:t>
            </w:r>
          </w:p>
        </w:tc>
      </w:tr>
      <w:tr w:rsidR="00BE1F74" w:rsidRPr="00770BAE" w:rsidTr="00BE1F74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74" w:rsidRPr="002041D9" w:rsidRDefault="00BE1F74" w:rsidP="006F416E">
            <w:pPr>
              <w:autoSpaceDE w:val="0"/>
              <w:autoSpaceDN w:val="0"/>
              <w:adjustRightInd w:val="0"/>
            </w:pPr>
            <w:r>
              <w:t>3.11</w:t>
            </w:r>
            <w:r w:rsidRPr="002041D9">
              <w:t>.</w:t>
            </w:r>
            <w:r>
              <w:t xml:space="preserve">1.  уплата налога на </w:t>
            </w:r>
            <w:r w:rsidRPr="002041D9">
              <w:t>имущество организации и</w:t>
            </w:r>
            <w:r>
              <w:t xml:space="preserve"> </w:t>
            </w:r>
            <w:r w:rsidRPr="002041D9">
              <w:t xml:space="preserve">транспортного налога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Default="00BE1F74" w:rsidP="00BE1F74">
            <w:pPr>
              <w:jc w:val="center"/>
            </w:pPr>
            <w:r w:rsidRPr="0009606D">
              <w:rPr>
                <w:sz w:val="20"/>
                <w:szCs w:val="20"/>
              </w:rPr>
              <w:t>63 750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Default="00BE1F74" w:rsidP="00BE1F74">
            <w:pPr>
              <w:jc w:val="center"/>
            </w:pPr>
            <w:r w:rsidRPr="0009606D">
              <w:rPr>
                <w:sz w:val="20"/>
                <w:szCs w:val="20"/>
              </w:rPr>
              <w:t>63 750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74" w:rsidRPr="00770BAE" w:rsidRDefault="00BE1F7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63 750</w:t>
            </w:r>
          </w:p>
        </w:tc>
      </w:tr>
      <w:tr w:rsidR="00AC1534" w:rsidRPr="00770BAE" w:rsidTr="00BE1F74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AC1534">
            <w:pPr>
              <w:autoSpaceDE w:val="0"/>
              <w:autoSpaceDN w:val="0"/>
              <w:adjustRightInd w:val="0"/>
            </w:pPr>
            <w:r w:rsidRPr="002041D9">
              <w:t>3.13. иные вып</w:t>
            </w:r>
            <w:r>
              <w:t xml:space="preserve">латы, не запрещенные </w:t>
            </w:r>
            <w:r w:rsidRPr="002041D9">
              <w:t xml:space="preserve">законодательством      </w:t>
            </w:r>
            <w:r w:rsidRPr="002041D9">
              <w:br/>
              <w:t xml:space="preserve">Российской Федерации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E1F7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E1F7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E1F7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05706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534" w:rsidRPr="00770BAE" w:rsidTr="00BE1F7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4. Остаток средств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770BAE" w:rsidRDefault="00BE1F74" w:rsidP="00BE1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534" w:rsidRPr="002041D9" w:rsidTr="00BE1F7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1E7B56">
            <w:pPr>
              <w:autoSpaceDE w:val="0"/>
              <w:autoSpaceDN w:val="0"/>
              <w:adjustRightInd w:val="0"/>
            </w:pPr>
            <w:r w:rsidRPr="002041D9">
              <w:t xml:space="preserve">5. </w:t>
            </w:r>
            <w:proofErr w:type="spellStart"/>
            <w:r w:rsidRPr="002041D9">
              <w:t>Справочно</w:t>
            </w:r>
            <w:proofErr w:type="spellEnd"/>
            <w:r w:rsidRPr="002041D9">
              <w:t xml:space="preserve">: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534" w:rsidRPr="002041D9" w:rsidRDefault="00AC1534" w:rsidP="00BE1F74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pPr w:leftFromText="180" w:rightFromText="180" w:vertAnchor="text" w:horzAnchor="margin" w:tblpX="-1066" w:tblpY="920"/>
        <w:tblW w:w="1084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06"/>
        <w:gridCol w:w="1134"/>
        <w:gridCol w:w="1134"/>
        <w:gridCol w:w="993"/>
        <w:gridCol w:w="992"/>
        <w:gridCol w:w="992"/>
        <w:gridCol w:w="992"/>
      </w:tblGrid>
      <w:tr w:rsidR="005A6CE2" w:rsidTr="005A6CE2">
        <w:trPr>
          <w:cantSplit/>
          <w:trHeight w:val="267"/>
        </w:trPr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2A5DB0">
            <w:pPr>
              <w:autoSpaceDE w:val="0"/>
              <w:autoSpaceDN w:val="0"/>
              <w:adjustRightInd w:val="0"/>
              <w:jc w:val="center"/>
            </w:pPr>
            <w:r w:rsidRPr="002041D9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1B037B">
            <w:pPr>
              <w:autoSpaceDE w:val="0"/>
              <w:autoSpaceDN w:val="0"/>
              <w:adjustRightInd w:val="0"/>
              <w:jc w:val="center"/>
            </w:pPr>
            <w:r w:rsidRPr="002041D9"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6CE2" w:rsidRDefault="005A6CE2" w:rsidP="005A6CE2">
            <w:pPr>
              <w:jc w:val="center"/>
            </w:pPr>
            <w:r>
              <w:t>В том числе</w:t>
            </w:r>
          </w:p>
        </w:tc>
      </w:tr>
      <w:tr w:rsidR="005A6CE2" w:rsidTr="001B037B">
        <w:trPr>
          <w:cantSplit/>
          <w:trHeight w:val="261"/>
        </w:trPr>
        <w:tc>
          <w:tcPr>
            <w:tcW w:w="4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6CE2" w:rsidRDefault="005A6CE2" w:rsidP="00C35FF5">
            <w:r>
              <w:t xml:space="preserve">по счетам, открытым в </w:t>
            </w:r>
            <w:r w:rsidRPr="002041D9">
              <w:t>кредитных организациях</w:t>
            </w:r>
          </w:p>
        </w:tc>
      </w:tr>
      <w:tr w:rsidR="005A6CE2" w:rsidTr="001B037B">
        <w:trPr>
          <w:cantSplit/>
          <w:trHeight w:val="240"/>
        </w:trPr>
        <w:tc>
          <w:tcPr>
            <w:tcW w:w="4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2041D9" w:rsidRDefault="005A6CE2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очередной финансовый год</w:t>
            </w:r>
          </w:p>
        </w:tc>
      </w:tr>
      <w:tr w:rsidR="005A6CE2" w:rsidTr="001B037B">
        <w:trPr>
          <w:cantSplit/>
          <w:trHeight w:val="240"/>
        </w:trPr>
        <w:tc>
          <w:tcPr>
            <w:tcW w:w="4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всего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2041D9" w:rsidRDefault="005A6CE2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из них:</w:t>
            </w:r>
          </w:p>
        </w:tc>
      </w:tr>
      <w:tr w:rsidR="005A6CE2" w:rsidTr="001B037B">
        <w:trPr>
          <w:cantSplit/>
          <w:trHeight w:val="360"/>
        </w:trPr>
        <w:tc>
          <w:tcPr>
            <w:tcW w:w="4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Pr="002041D9" w:rsidRDefault="005A6CE2" w:rsidP="00C35FF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A6CE2" w:rsidRPr="00466B65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>I</w:t>
            </w:r>
          </w:p>
          <w:p w:rsidR="005A6CE2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>кв.</w:t>
            </w:r>
          </w:p>
          <w:p w:rsidR="005A6CE2" w:rsidRPr="00466B65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 xml:space="preserve">II </w:t>
            </w:r>
          </w:p>
          <w:p w:rsidR="005A6CE2" w:rsidRPr="00466B65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>кв.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 xml:space="preserve">III </w:t>
            </w:r>
          </w:p>
          <w:p w:rsidR="005A6CE2" w:rsidRPr="00466B65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>кв.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CE2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>IV</w:t>
            </w:r>
          </w:p>
          <w:p w:rsidR="005A6CE2" w:rsidRPr="00466B65" w:rsidRDefault="005A6CE2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6B65">
              <w:rPr>
                <w:sz w:val="20"/>
                <w:szCs w:val="20"/>
              </w:rPr>
              <w:t xml:space="preserve"> кв.</w:t>
            </w:r>
          </w:p>
        </w:tc>
      </w:tr>
      <w:tr w:rsidR="00AC1534" w:rsidRPr="00BC1D5A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BC1D5A" w:rsidRDefault="00AC1534" w:rsidP="00C35F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7</w:t>
            </w: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Default="005A6CE2" w:rsidP="005A6CE2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AC1534" w:rsidRPr="002041D9">
              <w:t>Остаток средств</w:t>
            </w:r>
          </w:p>
          <w:p w:rsidR="005A6CE2" w:rsidRPr="002041D9" w:rsidRDefault="005A6CE2" w:rsidP="005A6C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2. Поступления,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2.1. субсидии на </w:t>
            </w:r>
            <w:r w:rsidR="005A6CE2">
              <w:t xml:space="preserve">выполнение </w:t>
            </w:r>
            <w:r>
              <w:t xml:space="preserve">муниципального </w:t>
            </w:r>
            <w:r w:rsidRPr="002041D9">
              <w:t>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2.2. целевые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2.3. бюджетные </w:t>
            </w:r>
            <w:r w:rsidRPr="002041D9">
              <w:t>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168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2.4. поступления от </w:t>
            </w:r>
            <w:r w:rsidRPr="002041D9">
              <w:t>оказания учрежд</w:t>
            </w:r>
            <w:r>
              <w:t xml:space="preserve">ением   </w:t>
            </w:r>
            <w:r>
              <w:br/>
              <w:t xml:space="preserve">услуг (выполнения </w:t>
            </w:r>
            <w:r w:rsidRPr="002041D9">
              <w:t>работ), относящихся в  соответствии с уставом к основным вида</w:t>
            </w:r>
            <w:r>
              <w:t xml:space="preserve">м       </w:t>
            </w:r>
            <w:r>
              <w:br/>
              <w:t xml:space="preserve">деятельности, </w:t>
            </w:r>
            <w:r w:rsidRPr="002041D9">
              <w:t xml:space="preserve">предоставление которых </w:t>
            </w:r>
            <w:r>
              <w:t xml:space="preserve">осуществляется на </w:t>
            </w:r>
            <w:r w:rsidRPr="002041D9">
              <w:t>платной основе,</w:t>
            </w:r>
            <w:r>
              <w:t xml:space="preserve"> а также</w:t>
            </w:r>
            <w:r>
              <w:br/>
              <w:t xml:space="preserve">поступления от иной </w:t>
            </w:r>
            <w:r w:rsidRPr="002041D9">
              <w:t xml:space="preserve">приносящей доход       </w:t>
            </w:r>
            <w:r w:rsidRPr="002041D9">
              <w:br/>
              <w:t>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72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2.5. поступления от </w:t>
            </w:r>
            <w:r w:rsidRPr="002041D9">
              <w:t>реализации ценных бумаг</w:t>
            </w:r>
            <w:r>
              <w:t xml:space="preserve"> в случаях, установленных федеральными </w:t>
            </w:r>
            <w:r w:rsidRPr="002041D9">
              <w:t>законами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 Выплаты,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48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>
              <w:t xml:space="preserve">3.1. оплата труда и </w:t>
            </w:r>
            <w:r w:rsidRPr="002041D9">
              <w:t xml:space="preserve">начисления на выплаты  </w:t>
            </w:r>
            <w:r w:rsidRPr="002041D9">
              <w:br/>
              <w:t>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3.2. 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3.3. транспортные </w:t>
            </w:r>
            <w:r w:rsidRPr="002041D9">
              <w:t>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3.4. коммунальные </w:t>
            </w:r>
            <w:r w:rsidRPr="002041D9">
              <w:t>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5A6CE2" w:rsidTr="005A6CE2">
        <w:trPr>
          <w:cantSplit/>
          <w:trHeight w:val="27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CE2" w:rsidRPr="00BC1D5A" w:rsidRDefault="005A6CE2" w:rsidP="005A6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D5A">
              <w:rPr>
                <w:sz w:val="20"/>
                <w:szCs w:val="20"/>
              </w:rPr>
              <w:t>7</w:t>
            </w: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3.5. 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3.6. прочие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3.7. приобретение </w:t>
            </w:r>
            <w:r w:rsidRPr="002041D9">
              <w:t>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3.8. приобретение </w:t>
            </w:r>
            <w:r w:rsidRPr="002041D9">
              <w:t>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3.9. приобретение </w:t>
            </w:r>
            <w:r w:rsidRPr="002041D9">
              <w:t>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>
              <w:t xml:space="preserve">3.10. приобретение </w:t>
            </w:r>
            <w:r w:rsidRPr="002041D9">
              <w:t xml:space="preserve">ценных бумаг в случаях, </w:t>
            </w:r>
            <w:r>
              <w:t xml:space="preserve">установленных </w:t>
            </w:r>
            <w:r w:rsidRPr="002041D9">
              <w:t>федеральными законами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3.11. 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561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3.12. уплата налога на имущество организации и</w:t>
            </w:r>
            <w:r>
              <w:t xml:space="preserve"> </w:t>
            </w:r>
            <w:r w:rsidRPr="002041D9">
              <w:t>транспортного налога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 xml:space="preserve">3.13. иные выплаты, не запрещенные    </w:t>
            </w:r>
            <w:r>
              <w:t xml:space="preserve">        </w:t>
            </w:r>
            <w:r>
              <w:br/>
              <w:t xml:space="preserve">законодательством </w:t>
            </w:r>
            <w:r w:rsidRPr="002041D9"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>4. Остаток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  <w:r w:rsidRPr="002041D9">
              <w:t>-</w:t>
            </w:r>
          </w:p>
        </w:tc>
      </w:tr>
      <w:tr w:rsidR="00AC1534" w:rsidTr="005A6CE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5A6CE2">
            <w:pPr>
              <w:autoSpaceDE w:val="0"/>
              <w:autoSpaceDN w:val="0"/>
              <w:adjustRightInd w:val="0"/>
            </w:pPr>
            <w:r w:rsidRPr="002041D9">
              <w:t xml:space="preserve">5. </w:t>
            </w:r>
            <w:proofErr w:type="spellStart"/>
            <w:r w:rsidRPr="002041D9">
              <w:t>Справочно</w:t>
            </w:r>
            <w:proofErr w:type="spellEnd"/>
            <w:r w:rsidRPr="002041D9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534" w:rsidRPr="002041D9" w:rsidRDefault="00AC1534" w:rsidP="00C35FF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F6BE2" w:rsidRPr="002041D9" w:rsidRDefault="001F6BE2" w:rsidP="00916C7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F6BE2" w:rsidRDefault="001F6BE2" w:rsidP="00916C7F">
      <w:pPr>
        <w:tabs>
          <w:tab w:val="left" w:pos="142"/>
        </w:tabs>
        <w:rPr>
          <w:b/>
          <w:bCs/>
          <w:sz w:val="28"/>
          <w:szCs w:val="28"/>
        </w:rPr>
      </w:pPr>
    </w:p>
    <w:p w:rsidR="00F34017" w:rsidRDefault="00F34017" w:rsidP="00916C7F">
      <w:pPr>
        <w:tabs>
          <w:tab w:val="left" w:pos="142"/>
        </w:tabs>
        <w:rPr>
          <w:b/>
          <w:bCs/>
          <w:sz w:val="28"/>
          <w:szCs w:val="28"/>
        </w:rPr>
      </w:pPr>
    </w:p>
    <w:p w:rsidR="00AC1534" w:rsidRPr="00F34017" w:rsidRDefault="00F34017" w:rsidP="00F34017">
      <w:pPr>
        <w:tabs>
          <w:tab w:val="left" w:pos="142"/>
        </w:tabs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1F6BE2" w:rsidRPr="00E563B1" w:rsidRDefault="001F6BE2" w:rsidP="00466B65">
      <w:pPr>
        <w:tabs>
          <w:tab w:val="left" w:pos="142"/>
        </w:tabs>
        <w:ind w:hanging="709"/>
        <w:rPr>
          <w:sz w:val="28"/>
          <w:szCs w:val="28"/>
        </w:rPr>
      </w:pPr>
      <w:r>
        <w:rPr>
          <w:sz w:val="28"/>
          <w:szCs w:val="28"/>
        </w:rPr>
        <w:t>Кемеровского</w:t>
      </w:r>
      <w:r w:rsidR="0046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563B1">
        <w:rPr>
          <w:sz w:val="28"/>
          <w:szCs w:val="28"/>
        </w:rPr>
        <w:t>района</w:t>
      </w:r>
    </w:p>
    <w:p w:rsidR="001F6BE2" w:rsidRPr="00E563B1" w:rsidRDefault="001F6BE2" w:rsidP="00466B65">
      <w:pPr>
        <w:ind w:left="-709" w:right="-143"/>
        <w:rPr>
          <w:sz w:val="28"/>
          <w:szCs w:val="28"/>
        </w:rPr>
      </w:pPr>
      <w:r>
        <w:rPr>
          <w:sz w:val="28"/>
          <w:szCs w:val="28"/>
        </w:rPr>
        <w:t>п</w:t>
      </w:r>
      <w:r w:rsidRPr="00E563B1">
        <w:rPr>
          <w:sz w:val="28"/>
          <w:szCs w:val="28"/>
        </w:rPr>
        <w:t>о организационно</w:t>
      </w:r>
      <w:r w:rsidR="00466B65">
        <w:rPr>
          <w:sz w:val="28"/>
          <w:szCs w:val="28"/>
        </w:rPr>
        <w:t xml:space="preserve"> </w:t>
      </w:r>
      <w:r w:rsidRPr="00E563B1">
        <w:rPr>
          <w:sz w:val="28"/>
          <w:szCs w:val="28"/>
        </w:rPr>
        <w:t>-</w:t>
      </w:r>
      <w:r w:rsidR="00466B65">
        <w:rPr>
          <w:sz w:val="28"/>
          <w:szCs w:val="28"/>
        </w:rPr>
        <w:t xml:space="preserve"> </w:t>
      </w:r>
      <w:r w:rsidRPr="00E563B1">
        <w:rPr>
          <w:sz w:val="28"/>
          <w:szCs w:val="28"/>
        </w:rPr>
        <w:t xml:space="preserve">территориальным вопросам                      </w:t>
      </w:r>
      <w:r w:rsidR="00466B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Л.Г.</w:t>
      </w:r>
      <w:r w:rsidR="00466B65">
        <w:rPr>
          <w:sz w:val="28"/>
          <w:szCs w:val="28"/>
        </w:rPr>
        <w:t xml:space="preserve"> </w:t>
      </w:r>
      <w:r>
        <w:rPr>
          <w:sz w:val="28"/>
          <w:szCs w:val="28"/>
        </w:rPr>
        <w:t>Битук</w:t>
      </w:r>
    </w:p>
    <w:p w:rsidR="001F6BE2" w:rsidRPr="00E563B1" w:rsidRDefault="001F6BE2" w:rsidP="00916C7F">
      <w:pPr>
        <w:rPr>
          <w:sz w:val="28"/>
          <w:szCs w:val="28"/>
        </w:rPr>
      </w:pPr>
    </w:p>
    <w:p w:rsidR="001F6BE2" w:rsidRDefault="001F6BE2">
      <w:bookmarkStart w:id="0" w:name="_GoBack"/>
      <w:bookmarkEnd w:id="0"/>
    </w:p>
    <w:sectPr w:rsidR="001F6BE2" w:rsidSect="004B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593B"/>
    <w:multiLevelType w:val="hybridMultilevel"/>
    <w:tmpl w:val="E390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6F2"/>
    <w:rsid w:val="00057064"/>
    <w:rsid w:val="00064D8D"/>
    <w:rsid w:val="000C4703"/>
    <w:rsid w:val="00120FB6"/>
    <w:rsid w:val="00142053"/>
    <w:rsid w:val="00171058"/>
    <w:rsid w:val="00184279"/>
    <w:rsid w:val="001B6A2D"/>
    <w:rsid w:val="001C0FF8"/>
    <w:rsid w:val="001E56DF"/>
    <w:rsid w:val="001E7B56"/>
    <w:rsid w:val="001F6BE2"/>
    <w:rsid w:val="002041D9"/>
    <w:rsid w:val="00231828"/>
    <w:rsid w:val="002454B1"/>
    <w:rsid w:val="002766A7"/>
    <w:rsid w:val="002C6DCF"/>
    <w:rsid w:val="00376304"/>
    <w:rsid w:val="00391861"/>
    <w:rsid w:val="00466B65"/>
    <w:rsid w:val="004A2605"/>
    <w:rsid w:val="004B1C3D"/>
    <w:rsid w:val="004D0626"/>
    <w:rsid w:val="005843B5"/>
    <w:rsid w:val="005860F8"/>
    <w:rsid w:val="005A3FF1"/>
    <w:rsid w:val="005A6CE2"/>
    <w:rsid w:val="005B1B62"/>
    <w:rsid w:val="005D1A86"/>
    <w:rsid w:val="00684F8B"/>
    <w:rsid w:val="006A225A"/>
    <w:rsid w:val="006A36F2"/>
    <w:rsid w:val="006A5605"/>
    <w:rsid w:val="006F416E"/>
    <w:rsid w:val="00770BAE"/>
    <w:rsid w:val="00805ABF"/>
    <w:rsid w:val="0081510F"/>
    <w:rsid w:val="008161D8"/>
    <w:rsid w:val="008F5AA9"/>
    <w:rsid w:val="00915512"/>
    <w:rsid w:val="00916C7F"/>
    <w:rsid w:val="009908FA"/>
    <w:rsid w:val="009A6FF1"/>
    <w:rsid w:val="009E4ACA"/>
    <w:rsid w:val="00A03119"/>
    <w:rsid w:val="00A51C89"/>
    <w:rsid w:val="00A56B6A"/>
    <w:rsid w:val="00A66AA0"/>
    <w:rsid w:val="00AB7959"/>
    <w:rsid w:val="00AC1534"/>
    <w:rsid w:val="00B11573"/>
    <w:rsid w:val="00BC1D5A"/>
    <w:rsid w:val="00BE1F74"/>
    <w:rsid w:val="00C01675"/>
    <w:rsid w:val="00C210F1"/>
    <w:rsid w:val="00C30C3E"/>
    <w:rsid w:val="00C35FF5"/>
    <w:rsid w:val="00C76C42"/>
    <w:rsid w:val="00CA418A"/>
    <w:rsid w:val="00CB1978"/>
    <w:rsid w:val="00D925EA"/>
    <w:rsid w:val="00DE09A4"/>
    <w:rsid w:val="00E24F94"/>
    <w:rsid w:val="00E563B1"/>
    <w:rsid w:val="00E8236F"/>
    <w:rsid w:val="00EA7B84"/>
    <w:rsid w:val="00EE541B"/>
    <w:rsid w:val="00F33806"/>
    <w:rsid w:val="00F34017"/>
    <w:rsid w:val="00FC0075"/>
    <w:rsid w:val="00FC18E9"/>
    <w:rsid w:val="00FD0806"/>
    <w:rsid w:val="00FE0CCB"/>
    <w:rsid w:val="00FF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60A83-C5B2-4FA1-9E65-EDF93ED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1051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pushkinasg</cp:lastModifiedBy>
  <cp:revision>19</cp:revision>
  <cp:lastPrinted>2015-12-28T04:38:00Z</cp:lastPrinted>
  <dcterms:created xsi:type="dcterms:W3CDTF">2015-11-30T23:16:00Z</dcterms:created>
  <dcterms:modified xsi:type="dcterms:W3CDTF">2016-08-12T02:00:00Z</dcterms:modified>
</cp:coreProperties>
</file>